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E4AB9B" w14:textId="73815967" w:rsidR="00700EF5" w:rsidRPr="00031319" w:rsidRDefault="00700EF5" w:rsidP="00700EF5">
      <w:pPr>
        <w:pStyle w:val="3GPPHeader"/>
        <w:spacing w:after="60"/>
        <w:rPr>
          <w:rFonts w:ascii="Arial" w:hAnsi="Arial" w:cs="Arial"/>
          <w:sz w:val="32"/>
          <w:szCs w:val="32"/>
        </w:rPr>
      </w:pPr>
      <w:r w:rsidRPr="00031319">
        <w:rPr>
          <w:rFonts w:ascii="Arial" w:hAnsi="Arial" w:cs="Arial"/>
          <w:sz w:val="24"/>
          <w:szCs w:val="24"/>
        </w:rPr>
        <w:t>3GPP TSG-RAN WG2</w:t>
      </w:r>
      <w:r w:rsidR="002251B3" w:rsidRPr="00031319">
        <w:rPr>
          <w:rFonts w:ascii="Arial" w:hAnsi="Arial" w:cs="Arial"/>
          <w:sz w:val="24"/>
          <w:szCs w:val="24"/>
        </w:rPr>
        <w:t xml:space="preserve"> #</w:t>
      </w:r>
      <w:r w:rsidR="008E2A07" w:rsidRPr="00031319">
        <w:rPr>
          <w:rFonts w:ascii="Arial" w:hAnsi="Arial" w:cs="Arial"/>
          <w:sz w:val="24"/>
          <w:szCs w:val="24"/>
        </w:rPr>
        <w:t>11</w:t>
      </w:r>
      <w:r w:rsidR="00751C75">
        <w:rPr>
          <w:rFonts w:ascii="Arial" w:hAnsi="Arial" w:cs="Arial"/>
          <w:sz w:val="24"/>
          <w:szCs w:val="24"/>
        </w:rPr>
        <w:t>5</w:t>
      </w:r>
      <w:r w:rsidR="008E2A07" w:rsidRPr="00031319">
        <w:rPr>
          <w:rFonts w:ascii="Arial" w:hAnsi="Arial" w:cs="Arial"/>
          <w:sz w:val="24"/>
          <w:szCs w:val="24"/>
        </w:rPr>
        <w:t>e</w:t>
      </w:r>
      <w:r w:rsidRPr="00031319">
        <w:rPr>
          <w:rFonts w:ascii="Arial" w:hAnsi="Arial" w:cs="Arial"/>
        </w:rPr>
        <w:tab/>
      </w:r>
      <w:r w:rsidRPr="00031319">
        <w:rPr>
          <w:rFonts w:ascii="Arial" w:hAnsi="Arial" w:cs="Arial"/>
          <w:sz w:val="32"/>
          <w:szCs w:val="32"/>
        </w:rPr>
        <w:t xml:space="preserve">Tdoc </w:t>
      </w:r>
      <w:r w:rsidR="00E1175A" w:rsidRPr="00E1175A">
        <w:rPr>
          <w:rFonts w:ascii="Arial" w:hAnsi="Arial" w:cs="Arial"/>
          <w:sz w:val="32"/>
          <w:szCs w:val="32"/>
        </w:rPr>
        <w:t>R2-2107973</w:t>
      </w:r>
    </w:p>
    <w:p w14:paraId="5B9828F5" w14:textId="44EEED3E" w:rsidR="00700EF5" w:rsidRPr="00031319" w:rsidRDefault="00031319" w:rsidP="00700EF5">
      <w:pPr>
        <w:pStyle w:val="3GPPHeader"/>
        <w:rPr>
          <w:rFonts w:ascii="Arial" w:hAnsi="Arial" w:cs="Arial"/>
          <w:sz w:val="24"/>
          <w:szCs w:val="24"/>
        </w:rPr>
      </w:pPr>
      <w:r w:rsidRPr="003A1456">
        <w:rPr>
          <w:rFonts w:ascii="Arial" w:hAnsi="Arial" w:cs="Arial"/>
          <w:sz w:val="24"/>
          <w:szCs w:val="24"/>
        </w:rPr>
        <w:t xml:space="preserve">Electronic meeting, </w:t>
      </w:r>
      <w:r w:rsidR="00751C75" w:rsidRPr="00751C75">
        <w:rPr>
          <w:rFonts w:ascii="Arial" w:hAnsi="Arial" w:cs="Arial"/>
          <w:sz w:val="24"/>
          <w:szCs w:val="24"/>
        </w:rPr>
        <w:t>Aug 16th – 27th, 2021</w:t>
      </w:r>
      <w:r w:rsidR="00EB5A66" w:rsidRPr="00031319">
        <w:rPr>
          <w:rFonts w:ascii="Arial" w:hAnsi="Arial" w:cs="Arial"/>
          <w:b w:val="0"/>
          <w:noProof/>
          <w:sz w:val="24"/>
          <w:szCs w:val="24"/>
          <w:lang w:eastAsia="ko-KR"/>
        </w:rPr>
        <w:tab/>
      </w:r>
      <w:r w:rsidR="00585642" w:rsidRPr="00031319">
        <w:rPr>
          <w:rFonts w:ascii="Arial" w:hAnsi="Arial" w:cs="Arial"/>
          <w:sz w:val="24"/>
          <w:szCs w:val="24"/>
        </w:rPr>
        <w:tab/>
      </w:r>
    </w:p>
    <w:p w14:paraId="77681C10" w14:textId="77777777" w:rsidR="00E90E49" w:rsidRPr="00031319" w:rsidRDefault="00E90E49" w:rsidP="00357380">
      <w:pPr>
        <w:pStyle w:val="3GPPHeader"/>
        <w:rPr>
          <w:rFonts w:ascii="Arial" w:hAnsi="Arial" w:cs="Arial"/>
        </w:rPr>
      </w:pPr>
    </w:p>
    <w:p w14:paraId="70098294" w14:textId="3E21C2C1" w:rsidR="00E90E49" w:rsidRPr="00031319" w:rsidRDefault="00E90E49" w:rsidP="00311702">
      <w:pPr>
        <w:pStyle w:val="3GPPHeader"/>
        <w:rPr>
          <w:rFonts w:ascii="Arial" w:hAnsi="Arial" w:cs="Arial"/>
        </w:rPr>
      </w:pPr>
      <w:r w:rsidRPr="00031319">
        <w:rPr>
          <w:rFonts w:ascii="Arial" w:hAnsi="Arial" w:cs="Arial"/>
        </w:rPr>
        <w:t>Agenda Item:</w:t>
      </w:r>
      <w:r w:rsidRPr="00031319">
        <w:rPr>
          <w:rFonts w:ascii="Arial" w:hAnsi="Arial" w:cs="Arial"/>
        </w:rPr>
        <w:tab/>
      </w:r>
      <w:r w:rsidR="00EC77EE">
        <w:rPr>
          <w:rFonts w:ascii="Arial" w:hAnsi="Arial" w:cs="Arial"/>
        </w:rPr>
        <w:t>8.3.3</w:t>
      </w:r>
      <w:r w:rsidR="001D4828" w:rsidRPr="00031319">
        <w:rPr>
          <w:rFonts w:ascii="Arial" w:hAnsi="Arial" w:cs="Arial"/>
        </w:rPr>
        <w:t xml:space="preserve"> </w:t>
      </w:r>
    </w:p>
    <w:p w14:paraId="37E34FD8" w14:textId="77777777" w:rsidR="00E90E49" w:rsidRPr="00031319" w:rsidRDefault="003D3C45" w:rsidP="00F64C2B">
      <w:pPr>
        <w:pStyle w:val="3GPPHeader"/>
        <w:rPr>
          <w:rFonts w:ascii="Arial" w:hAnsi="Arial" w:cs="Arial"/>
        </w:rPr>
      </w:pPr>
      <w:r w:rsidRPr="00031319">
        <w:rPr>
          <w:rFonts w:ascii="Arial" w:hAnsi="Arial" w:cs="Arial"/>
        </w:rPr>
        <w:t>Source:</w:t>
      </w:r>
      <w:r w:rsidR="00E90E49" w:rsidRPr="00031319">
        <w:rPr>
          <w:rFonts w:ascii="Arial" w:hAnsi="Arial" w:cs="Arial"/>
        </w:rPr>
        <w:tab/>
      </w:r>
      <w:r w:rsidR="00F64C2B" w:rsidRPr="00031319">
        <w:rPr>
          <w:rFonts w:ascii="Arial" w:hAnsi="Arial" w:cs="Arial"/>
        </w:rPr>
        <w:t>Ericsson</w:t>
      </w:r>
    </w:p>
    <w:p w14:paraId="267AD07C" w14:textId="19E0A887" w:rsidR="00E90E49" w:rsidRPr="00031319" w:rsidRDefault="003D3C45" w:rsidP="009D490C">
      <w:pPr>
        <w:pStyle w:val="3GPPHeader"/>
        <w:ind w:left="1701" w:hanging="1701"/>
        <w:jc w:val="both"/>
        <w:rPr>
          <w:rFonts w:ascii="Arial" w:hAnsi="Arial" w:cs="Arial"/>
        </w:rPr>
      </w:pPr>
      <w:r w:rsidRPr="00031319">
        <w:rPr>
          <w:rFonts w:ascii="Arial" w:hAnsi="Arial" w:cs="Arial"/>
        </w:rPr>
        <w:t>Title:</w:t>
      </w:r>
      <w:r w:rsidR="00E90E49" w:rsidRPr="00031319">
        <w:rPr>
          <w:rFonts w:ascii="Arial" w:hAnsi="Arial" w:cs="Arial"/>
        </w:rPr>
        <w:tab/>
      </w:r>
      <w:r w:rsidR="00B72C4D" w:rsidRPr="00B72C4D">
        <w:rPr>
          <w:rFonts w:ascii="Arial" w:hAnsi="Arial" w:cs="Arial"/>
        </w:rPr>
        <w:t>Discussion</w:t>
      </w:r>
      <w:r w:rsidR="005D71D0">
        <w:rPr>
          <w:rFonts w:ascii="Arial" w:hAnsi="Arial" w:cs="Arial"/>
        </w:rPr>
        <w:t xml:space="preserve"> </w:t>
      </w:r>
      <w:r w:rsidR="005D71D0" w:rsidRPr="005D71D0">
        <w:rPr>
          <w:rFonts w:ascii="Arial" w:hAnsi="Arial" w:cs="Arial"/>
        </w:rPr>
        <w:t>on switching procedure without leaving RRC_CONNECTED state</w:t>
      </w:r>
    </w:p>
    <w:p w14:paraId="509CF5AB" w14:textId="500A61A6" w:rsidR="00E90E49" w:rsidRPr="00607E2A" w:rsidRDefault="00E90E49" w:rsidP="00D546FF">
      <w:pPr>
        <w:pStyle w:val="3GPPHeader"/>
        <w:rPr>
          <w:rFonts w:ascii="Arial" w:hAnsi="Arial" w:cs="Arial"/>
        </w:rPr>
      </w:pPr>
      <w:r w:rsidRPr="00607E2A">
        <w:rPr>
          <w:rFonts w:ascii="Arial" w:hAnsi="Arial" w:cs="Arial"/>
        </w:rPr>
        <w:t>Document for:</w:t>
      </w:r>
      <w:r w:rsidRPr="00607E2A">
        <w:rPr>
          <w:rFonts w:ascii="Arial" w:hAnsi="Arial" w:cs="Arial"/>
        </w:rPr>
        <w:tab/>
      </w:r>
      <w:r w:rsidR="00130B2C" w:rsidRPr="00607E2A">
        <w:rPr>
          <w:rFonts w:ascii="Arial" w:hAnsi="Arial" w:cs="Arial"/>
        </w:rPr>
        <w:t>Discussion</w:t>
      </w:r>
      <w:r w:rsidR="00434079" w:rsidRPr="00607E2A">
        <w:rPr>
          <w:rFonts w:ascii="Arial" w:hAnsi="Arial" w:cs="Arial"/>
        </w:rPr>
        <w:t>, Decision</w:t>
      </w:r>
    </w:p>
    <w:p w14:paraId="6FC759A0" w14:textId="77777777" w:rsidR="00434079" w:rsidRDefault="00434079" w:rsidP="003357D5">
      <w:pPr>
        <w:pStyle w:val="Heading1"/>
        <w:tabs>
          <w:tab w:val="clear" w:pos="432"/>
          <w:tab w:val="num" w:pos="1134"/>
        </w:tabs>
        <w:ind w:left="1134" w:hanging="1134"/>
      </w:pPr>
      <w:r w:rsidRPr="00CE0424">
        <w:t>Introduction</w:t>
      </w:r>
    </w:p>
    <w:p w14:paraId="3ED82A99" w14:textId="20B8497A" w:rsidR="00B731FB" w:rsidRPr="00031319" w:rsidRDefault="004D226F" w:rsidP="00B731FB">
      <w:pPr>
        <w:rPr>
          <w:rFonts w:ascii="Arial" w:hAnsi="Arial" w:cs="Arial"/>
          <w:sz w:val="20"/>
          <w:szCs w:val="20"/>
        </w:rPr>
      </w:pPr>
      <w:r>
        <w:rPr>
          <w:rFonts w:ascii="Arial" w:hAnsi="Arial" w:cs="Arial"/>
          <w:sz w:val="20"/>
          <w:szCs w:val="20"/>
        </w:rPr>
        <w:t>Multi-USIM</w:t>
      </w:r>
      <w:r w:rsidR="00B731FB" w:rsidRPr="00031319">
        <w:rPr>
          <w:rFonts w:ascii="Arial" w:hAnsi="Arial" w:cs="Arial"/>
          <w:sz w:val="20"/>
          <w:szCs w:val="20"/>
        </w:rPr>
        <w:t xml:space="preserve"> devices enable use of multiple subscriptions in one device, e.g. more than one USIM and concurrent registration in more than one network. The USIMs are from same or different operator (PLMN)</w:t>
      </w:r>
      <w:r w:rsidR="00762FCA" w:rsidRPr="00031319">
        <w:rPr>
          <w:rFonts w:ascii="Arial" w:hAnsi="Arial" w:cs="Arial"/>
          <w:sz w:val="20"/>
          <w:szCs w:val="20"/>
        </w:rPr>
        <w:t>.</w:t>
      </w:r>
    </w:p>
    <w:p w14:paraId="05E6F5A5" w14:textId="45E890E6" w:rsidR="00B731FB" w:rsidRPr="00031319" w:rsidRDefault="00B731FB" w:rsidP="00B731FB">
      <w:pPr>
        <w:rPr>
          <w:rFonts w:ascii="Arial" w:hAnsi="Arial" w:cs="Arial"/>
          <w:sz w:val="20"/>
          <w:szCs w:val="20"/>
        </w:rPr>
      </w:pPr>
      <w:r w:rsidRPr="00031319">
        <w:rPr>
          <w:rFonts w:ascii="Arial" w:hAnsi="Arial" w:cs="Arial"/>
          <w:sz w:val="20"/>
          <w:szCs w:val="20"/>
        </w:rPr>
        <w:t xml:space="preserve">A </w:t>
      </w:r>
      <w:r w:rsidR="004D226F">
        <w:rPr>
          <w:rFonts w:ascii="Arial" w:hAnsi="Arial" w:cs="Arial"/>
          <w:sz w:val="20"/>
          <w:szCs w:val="20"/>
        </w:rPr>
        <w:t>Multi-USIM</w:t>
      </w:r>
      <w:r w:rsidRPr="00031319">
        <w:rPr>
          <w:rFonts w:ascii="Arial" w:hAnsi="Arial" w:cs="Arial"/>
          <w:sz w:val="20"/>
          <w:szCs w:val="20"/>
        </w:rPr>
        <w:t xml:space="preserve"> device needs to handle “simultaneous state” situations like: </w:t>
      </w:r>
    </w:p>
    <w:p w14:paraId="086A680D" w14:textId="36779BE8" w:rsidR="00B731FB" w:rsidRPr="00031319" w:rsidRDefault="00B731FB" w:rsidP="0000767B">
      <w:pPr>
        <w:pStyle w:val="ListParagraph"/>
        <w:numPr>
          <w:ilvl w:val="0"/>
          <w:numId w:val="13"/>
        </w:numPr>
        <w:rPr>
          <w:rFonts w:ascii="Arial" w:hAnsi="Arial" w:cs="Arial"/>
          <w:sz w:val="20"/>
          <w:szCs w:val="20"/>
        </w:rPr>
      </w:pPr>
      <w:r w:rsidRPr="00031319">
        <w:rPr>
          <w:rFonts w:ascii="Arial" w:hAnsi="Arial" w:cs="Arial"/>
          <w:sz w:val="20"/>
          <w:szCs w:val="20"/>
        </w:rPr>
        <w:t xml:space="preserve">RRC_IDLE/INACTIVE + RRC_IDLE/INACTIVE, e.g. </w:t>
      </w:r>
    </w:p>
    <w:p w14:paraId="75267B88" w14:textId="77777777" w:rsidR="00B731FB" w:rsidRPr="003357D5" w:rsidRDefault="00B731FB" w:rsidP="0000767B">
      <w:pPr>
        <w:pStyle w:val="ListParagraph"/>
        <w:numPr>
          <w:ilvl w:val="1"/>
          <w:numId w:val="13"/>
        </w:numPr>
        <w:rPr>
          <w:rFonts w:ascii="Arial" w:hAnsi="Arial" w:cs="Arial"/>
          <w:sz w:val="20"/>
          <w:szCs w:val="20"/>
        </w:rPr>
      </w:pPr>
      <w:r w:rsidRPr="003357D5">
        <w:rPr>
          <w:rFonts w:ascii="Arial" w:hAnsi="Arial" w:cs="Arial"/>
          <w:sz w:val="20"/>
          <w:szCs w:val="20"/>
        </w:rPr>
        <w:t>check paging in multiple systems</w:t>
      </w:r>
    </w:p>
    <w:p w14:paraId="605E152D" w14:textId="77777777" w:rsidR="00B731FB" w:rsidRPr="00031319" w:rsidRDefault="00B731FB" w:rsidP="0000767B">
      <w:pPr>
        <w:pStyle w:val="ListParagraph"/>
        <w:numPr>
          <w:ilvl w:val="1"/>
          <w:numId w:val="13"/>
        </w:numPr>
        <w:rPr>
          <w:rFonts w:ascii="Arial" w:hAnsi="Arial" w:cs="Arial"/>
          <w:sz w:val="20"/>
          <w:szCs w:val="20"/>
        </w:rPr>
      </w:pPr>
      <w:r w:rsidRPr="00031319">
        <w:rPr>
          <w:rFonts w:ascii="Arial" w:hAnsi="Arial" w:cs="Arial"/>
          <w:sz w:val="20"/>
          <w:szCs w:val="20"/>
        </w:rPr>
        <w:t>receive system information for multiple systems</w:t>
      </w:r>
    </w:p>
    <w:p w14:paraId="26BFE8C0" w14:textId="77777777" w:rsidR="00B731FB" w:rsidRPr="003357D5" w:rsidRDefault="00B731FB" w:rsidP="0000767B">
      <w:pPr>
        <w:pStyle w:val="ListParagraph"/>
        <w:numPr>
          <w:ilvl w:val="1"/>
          <w:numId w:val="13"/>
        </w:numPr>
        <w:rPr>
          <w:rFonts w:ascii="Arial" w:hAnsi="Arial" w:cs="Arial"/>
          <w:sz w:val="20"/>
          <w:szCs w:val="20"/>
        </w:rPr>
      </w:pPr>
      <w:r w:rsidRPr="003357D5">
        <w:rPr>
          <w:rFonts w:ascii="Arial" w:hAnsi="Arial" w:cs="Arial"/>
          <w:sz w:val="20"/>
          <w:szCs w:val="20"/>
        </w:rPr>
        <w:t>perform measurements on multiple systems</w:t>
      </w:r>
    </w:p>
    <w:p w14:paraId="3121314E" w14:textId="25A4DD8A" w:rsidR="00B731FB" w:rsidRPr="00031319" w:rsidRDefault="00B731FB" w:rsidP="0000767B">
      <w:pPr>
        <w:pStyle w:val="ListParagraph"/>
        <w:numPr>
          <w:ilvl w:val="0"/>
          <w:numId w:val="13"/>
        </w:numPr>
        <w:rPr>
          <w:rFonts w:ascii="Arial" w:hAnsi="Arial" w:cs="Arial"/>
          <w:sz w:val="20"/>
          <w:szCs w:val="20"/>
        </w:rPr>
      </w:pPr>
      <w:r w:rsidRPr="00031319">
        <w:rPr>
          <w:rFonts w:ascii="Arial" w:hAnsi="Arial" w:cs="Arial"/>
          <w:sz w:val="20"/>
          <w:szCs w:val="20"/>
        </w:rPr>
        <w:t xml:space="preserve">RRC_CONNECTED+ RRC_INACTIVE/IDLE, e.g. </w:t>
      </w:r>
    </w:p>
    <w:p w14:paraId="6EE4E537" w14:textId="6F07043A" w:rsidR="00B731FB" w:rsidRPr="004729FC" w:rsidRDefault="00B731FB" w:rsidP="0000767B">
      <w:pPr>
        <w:pStyle w:val="ListParagraph"/>
        <w:numPr>
          <w:ilvl w:val="1"/>
          <w:numId w:val="13"/>
        </w:numPr>
        <w:rPr>
          <w:rFonts w:ascii="Arial" w:hAnsi="Arial" w:cs="Arial"/>
          <w:sz w:val="20"/>
          <w:szCs w:val="20"/>
        </w:rPr>
      </w:pPr>
      <w:r w:rsidRPr="003357D5">
        <w:rPr>
          <w:rFonts w:ascii="Arial" w:hAnsi="Arial" w:cs="Arial"/>
          <w:sz w:val="20"/>
          <w:szCs w:val="20"/>
        </w:rPr>
        <w:t>voice + paging/SI/measurements</w:t>
      </w:r>
    </w:p>
    <w:p w14:paraId="7E536A0D" w14:textId="1D103559" w:rsidR="00D172CE" w:rsidRPr="004729FC" w:rsidRDefault="00E6155E" w:rsidP="00A2052C">
      <w:pPr>
        <w:rPr>
          <w:rFonts w:ascii="Arial" w:hAnsi="Arial" w:cs="Arial"/>
          <w:i/>
          <w:iCs/>
          <w:sz w:val="20"/>
          <w:szCs w:val="20"/>
        </w:rPr>
      </w:pPr>
      <w:r w:rsidRPr="00031319">
        <w:rPr>
          <w:rFonts w:ascii="Arial" w:hAnsi="Arial" w:cs="Arial"/>
          <w:sz w:val="20"/>
          <w:szCs w:val="20"/>
        </w:rPr>
        <w:t>RAN</w:t>
      </w:r>
      <w:r w:rsidR="00C94DF2" w:rsidRPr="00031319">
        <w:rPr>
          <w:rFonts w:ascii="Arial" w:hAnsi="Arial" w:cs="Arial"/>
          <w:sz w:val="20"/>
          <w:szCs w:val="20"/>
        </w:rPr>
        <w:t>2</w:t>
      </w:r>
      <w:r w:rsidRPr="00031319">
        <w:rPr>
          <w:rFonts w:ascii="Arial" w:hAnsi="Arial" w:cs="Arial"/>
          <w:sz w:val="20"/>
          <w:szCs w:val="20"/>
        </w:rPr>
        <w:t xml:space="preserve"> WID RP-</w:t>
      </w:r>
      <w:r w:rsidR="007D68E7" w:rsidRPr="000E67CA">
        <w:rPr>
          <w:rFonts w:ascii="Arial" w:hAnsi="Arial" w:cs="Arial"/>
          <w:sz w:val="20"/>
          <w:szCs w:val="20"/>
        </w:rPr>
        <w:t>210316</w:t>
      </w:r>
      <w:r w:rsidRPr="00031319">
        <w:rPr>
          <w:rFonts w:ascii="Arial" w:hAnsi="Arial" w:cs="Arial"/>
          <w:sz w:val="20"/>
          <w:szCs w:val="20"/>
        </w:rPr>
        <w:t xml:space="preserve"> [1] defines three objectives for the support for </w:t>
      </w:r>
      <w:r w:rsidR="004D226F">
        <w:rPr>
          <w:rFonts w:ascii="Arial" w:hAnsi="Arial" w:cs="Arial"/>
          <w:sz w:val="20"/>
          <w:szCs w:val="20"/>
        </w:rPr>
        <w:t>Multi-USIM</w:t>
      </w:r>
      <w:r w:rsidRPr="00031319">
        <w:rPr>
          <w:rFonts w:ascii="Arial" w:hAnsi="Arial" w:cs="Arial"/>
          <w:sz w:val="20"/>
          <w:szCs w:val="20"/>
        </w:rPr>
        <w:t xml:space="preserve"> devices in Rel-17</w:t>
      </w:r>
      <w:r w:rsidR="00A34D89">
        <w:rPr>
          <w:rFonts w:ascii="Arial" w:hAnsi="Arial" w:cs="Arial"/>
          <w:sz w:val="20"/>
          <w:szCs w:val="20"/>
        </w:rPr>
        <w:t>.</w:t>
      </w:r>
      <w:r w:rsidR="00B731FB" w:rsidRPr="00031319">
        <w:rPr>
          <w:rFonts w:ascii="Arial" w:hAnsi="Arial" w:cs="Arial"/>
          <w:sz w:val="20"/>
          <w:szCs w:val="20"/>
        </w:rPr>
        <w:t xml:space="preserve"> </w:t>
      </w:r>
      <w:r w:rsidR="00A34D89" w:rsidRPr="00A34D89">
        <w:rPr>
          <w:rFonts w:ascii="Arial" w:hAnsi="Arial" w:cs="Arial"/>
          <w:sz w:val="20"/>
          <w:szCs w:val="20"/>
        </w:rPr>
        <w:t xml:space="preserve">In this contribution the focus is on the objective </w:t>
      </w:r>
      <w:r w:rsidR="00A34D89">
        <w:rPr>
          <w:rFonts w:ascii="Arial" w:hAnsi="Arial" w:cs="Arial"/>
          <w:sz w:val="20"/>
          <w:szCs w:val="20"/>
        </w:rPr>
        <w:t>2</w:t>
      </w:r>
      <w:r w:rsidR="00A34D89" w:rsidRPr="00A34D89">
        <w:rPr>
          <w:rFonts w:ascii="Arial" w:hAnsi="Arial" w:cs="Arial"/>
          <w:sz w:val="20"/>
          <w:szCs w:val="20"/>
        </w:rPr>
        <w:t>, repor</w:t>
      </w:r>
      <w:r w:rsidR="00C40B45">
        <w:rPr>
          <w:rFonts w:ascii="Arial" w:hAnsi="Arial" w:cs="Arial"/>
          <w:sz w:val="20"/>
          <w:szCs w:val="20"/>
        </w:rPr>
        <w:t>t</w:t>
      </w:r>
      <w:r w:rsidR="00A34D89" w:rsidRPr="00A34D89">
        <w:rPr>
          <w:rFonts w:ascii="Arial" w:hAnsi="Arial" w:cs="Arial"/>
          <w:sz w:val="20"/>
          <w:szCs w:val="20"/>
        </w:rPr>
        <w:t>ed here:</w:t>
      </w:r>
    </w:p>
    <w:p w14:paraId="12627343" w14:textId="6F94E59B" w:rsidR="00E6155E" w:rsidRPr="004729FC" w:rsidRDefault="00E6155E" w:rsidP="0000767B">
      <w:pPr>
        <w:pStyle w:val="ListParagraph"/>
        <w:numPr>
          <w:ilvl w:val="0"/>
          <w:numId w:val="16"/>
        </w:numPr>
        <w:rPr>
          <w:i/>
          <w:iCs/>
        </w:rPr>
      </w:pPr>
      <w:r w:rsidRPr="004729FC">
        <w:rPr>
          <w:i/>
          <w:iCs/>
        </w:rPr>
        <w:t>Specify mechanism for UE to notify Network A of its switch from Network A (for MUSIM purpose):</w:t>
      </w:r>
    </w:p>
    <w:p w14:paraId="65EC91A0" w14:textId="77777777" w:rsidR="00E6155E" w:rsidRPr="004729FC" w:rsidRDefault="00E6155E" w:rsidP="0000767B">
      <w:pPr>
        <w:numPr>
          <w:ilvl w:val="1"/>
          <w:numId w:val="12"/>
        </w:numPr>
        <w:rPr>
          <w:rFonts w:ascii="Arial" w:hAnsi="Arial" w:cs="Arial"/>
          <w:bCs/>
          <w:i/>
          <w:iCs/>
          <w:sz w:val="20"/>
          <w:szCs w:val="20"/>
        </w:rPr>
      </w:pPr>
      <w:r w:rsidRPr="004729FC">
        <w:rPr>
          <w:rFonts w:ascii="Arial" w:hAnsi="Arial" w:cs="Arial"/>
          <w:bCs/>
          <w:i/>
          <w:iCs/>
          <w:sz w:val="20"/>
          <w:szCs w:val="20"/>
        </w:rPr>
        <w:t>RAT Concurrency: Network A is NR. Network B can either be LTE or NR.</w:t>
      </w:r>
    </w:p>
    <w:p w14:paraId="391B3A52" w14:textId="4F81F432" w:rsidR="00C40B45" w:rsidRPr="00E01A94" w:rsidRDefault="00E6155E" w:rsidP="0000767B">
      <w:pPr>
        <w:numPr>
          <w:ilvl w:val="1"/>
          <w:numId w:val="12"/>
        </w:numPr>
        <w:rPr>
          <w:rFonts w:ascii="Arial" w:hAnsi="Arial" w:cs="Arial"/>
          <w:bCs/>
          <w:i/>
          <w:iCs/>
          <w:sz w:val="20"/>
          <w:szCs w:val="20"/>
        </w:rPr>
      </w:pPr>
      <w:r w:rsidRPr="004729FC">
        <w:rPr>
          <w:rFonts w:ascii="Arial" w:hAnsi="Arial" w:cs="Arial"/>
          <w:bCs/>
          <w:i/>
          <w:iCs/>
          <w:sz w:val="20"/>
          <w:szCs w:val="20"/>
        </w:rPr>
        <w:t>Applicable UE architecture: Single-Rx/Single-Tx, Dual-Rx/Single-Tx</w:t>
      </w:r>
    </w:p>
    <w:p w14:paraId="71329DE7" w14:textId="490406F0" w:rsidR="005577DA" w:rsidRDefault="005577DA" w:rsidP="005577DA">
      <w:pPr>
        <w:rPr>
          <w:rFonts w:ascii="Arial" w:hAnsi="Arial" w:cs="Arial"/>
          <w:sz w:val="20"/>
          <w:szCs w:val="20"/>
        </w:rPr>
      </w:pPr>
      <w:r>
        <w:rPr>
          <w:rFonts w:ascii="Arial" w:hAnsi="Arial" w:cs="Arial"/>
          <w:sz w:val="20"/>
          <w:szCs w:val="20"/>
        </w:rPr>
        <w:t xml:space="preserve">This </w:t>
      </w:r>
      <w:r w:rsidR="00B10869">
        <w:rPr>
          <w:rFonts w:ascii="Arial" w:hAnsi="Arial" w:cs="Arial"/>
          <w:sz w:val="20"/>
          <w:szCs w:val="20"/>
        </w:rPr>
        <w:t xml:space="preserve">contribution </w:t>
      </w:r>
      <w:r w:rsidR="005D71D0">
        <w:rPr>
          <w:rFonts w:ascii="Arial" w:hAnsi="Arial" w:cs="Arial"/>
          <w:sz w:val="20"/>
          <w:szCs w:val="20"/>
        </w:rPr>
        <w:t xml:space="preserve">is focusing on one aspect of the switching mechanism which allows the UE to </w:t>
      </w:r>
      <w:r w:rsidR="00D050B2">
        <w:rPr>
          <w:rFonts w:ascii="Arial" w:hAnsi="Arial" w:cs="Arial"/>
          <w:sz w:val="20"/>
          <w:szCs w:val="20"/>
        </w:rPr>
        <w:t>change</w:t>
      </w:r>
      <w:r w:rsidR="005D71D0">
        <w:rPr>
          <w:rFonts w:ascii="Arial" w:hAnsi="Arial" w:cs="Arial"/>
          <w:sz w:val="20"/>
          <w:szCs w:val="20"/>
        </w:rPr>
        <w:t xml:space="preserve"> network without leaving the connected state in the current PLMN</w:t>
      </w:r>
      <w:r w:rsidR="00A65510">
        <w:rPr>
          <w:rFonts w:ascii="Arial" w:hAnsi="Arial" w:cs="Arial"/>
          <w:sz w:val="20"/>
          <w:szCs w:val="20"/>
        </w:rPr>
        <w:t>.</w:t>
      </w:r>
      <w:r w:rsidR="00784B5C">
        <w:rPr>
          <w:rFonts w:ascii="Arial" w:hAnsi="Arial" w:cs="Arial"/>
          <w:sz w:val="20"/>
          <w:szCs w:val="20"/>
        </w:rPr>
        <w:t xml:space="preserve"> </w:t>
      </w:r>
    </w:p>
    <w:p w14:paraId="7ED6FC43" w14:textId="702289CE" w:rsidR="004000E8" w:rsidRDefault="004000E8" w:rsidP="003357D5">
      <w:pPr>
        <w:pStyle w:val="Heading1"/>
        <w:tabs>
          <w:tab w:val="clear" w:pos="432"/>
          <w:tab w:val="num" w:pos="1134"/>
        </w:tabs>
        <w:ind w:left="1134" w:hanging="1134"/>
      </w:pPr>
      <w:bookmarkStart w:id="0" w:name="_Ref178064866"/>
      <w:r w:rsidRPr="003357D5">
        <w:rPr>
          <w:rFonts w:cs="Times New Roman"/>
          <w:szCs w:val="20"/>
          <w:lang w:eastAsia="ja-JP"/>
        </w:rPr>
        <w:t>Discussion</w:t>
      </w:r>
      <w:bookmarkEnd w:id="0"/>
    </w:p>
    <w:p w14:paraId="567CD0F6" w14:textId="43F33A58" w:rsidR="006E1D46" w:rsidRPr="005D71D0" w:rsidRDefault="000F6644" w:rsidP="005D71D0">
      <w:pPr>
        <w:pStyle w:val="Observation"/>
        <w:numPr>
          <w:ilvl w:val="0"/>
          <w:numId w:val="0"/>
        </w:numPr>
        <w:rPr>
          <w:rFonts w:ascii="Arial" w:hAnsi="Arial" w:cs="Arial"/>
          <w:sz w:val="20"/>
          <w:szCs w:val="20"/>
        </w:rPr>
      </w:pPr>
      <w:r w:rsidRPr="005D71D0">
        <w:rPr>
          <w:rFonts w:ascii="Arial" w:hAnsi="Arial" w:cs="Arial"/>
          <w:b w:val="0"/>
          <w:bCs w:val="0"/>
          <w:sz w:val="20"/>
          <w:szCs w:val="20"/>
        </w:rPr>
        <w:t xml:space="preserve">Considering a </w:t>
      </w:r>
      <w:r w:rsidR="004D226F" w:rsidRPr="005D71D0">
        <w:rPr>
          <w:rFonts w:ascii="Arial" w:hAnsi="Arial" w:cs="Arial"/>
          <w:b w:val="0"/>
          <w:bCs w:val="0"/>
          <w:sz w:val="20"/>
          <w:szCs w:val="20"/>
        </w:rPr>
        <w:t>Multi-USIM</w:t>
      </w:r>
      <w:r w:rsidRPr="005D71D0">
        <w:rPr>
          <w:rFonts w:ascii="Arial" w:hAnsi="Arial" w:cs="Arial"/>
          <w:b w:val="0"/>
          <w:bCs w:val="0"/>
          <w:sz w:val="20"/>
          <w:szCs w:val="20"/>
        </w:rPr>
        <w:t xml:space="preserve"> UE in RRC_CONNECTED state in PLMN1 and RRC_IDLE or RRC_INACTIVE in PLMN2, </w:t>
      </w:r>
      <w:bookmarkStart w:id="1" w:name="_Hlk66863217"/>
      <w:r w:rsidR="00C32FB4" w:rsidRPr="005D71D0">
        <w:rPr>
          <w:rFonts w:ascii="Arial" w:hAnsi="Arial" w:cs="Arial"/>
          <w:b w:val="0"/>
          <w:bCs w:val="0"/>
          <w:sz w:val="20"/>
          <w:szCs w:val="20"/>
        </w:rPr>
        <w:t xml:space="preserve">the </w:t>
      </w:r>
      <w:r w:rsidR="005D71D0">
        <w:rPr>
          <w:rFonts w:ascii="Arial" w:hAnsi="Arial" w:cs="Arial"/>
          <w:b w:val="0"/>
          <w:bCs w:val="0"/>
          <w:sz w:val="20"/>
          <w:szCs w:val="20"/>
        </w:rPr>
        <w:t>“</w:t>
      </w:r>
      <w:bookmarkStart w:id="2" w:name="_Hlk66862907"/>
      <w:bookmarkEnd w:id="1"/>
      <w:r w:rsidR="005D71D0">
        <w:rPr>
          <w:rFonts w:ascii="Arial" w:hAnsi="Arial" w:cs="Arial"/>
          <w:b w:val="0"/>
          <w:bCs w:val="0"/>
          <w:sz w:val="20"/>
          <w:szCs w:val="20"/>
        </w:rPr>
        <w:t>s</w:t>
      </w:r>
      <w:r w:rsidR="00E13EAD" w:rsidRPr="005D71D0">
        <w:rPr>
          <w:rFonts w:ascii="Arial" w:hAnsi="Arial" w:cs="Arial"/>
          <w:b w:val="0"/>
          <w:bCs w:val="0"/>
          <w:sz w:val="20"/>
          <w:szCs w:val="20"/>
        </w:rPr>
        <w:t>witching procedure without leaving RRC_CONNECTED state</w:t>
      </w:r>
      <w:r w:rsidR="005D71D0">
        <w:rPr>
          <w:rFonts w:ascii="Arial" w:hAnsi="Arial" w:cs="Arial"/>
          <w:b w:val="0"/>
          <w:bCs w:val="0"/>
          <w:sz w:val="20"/>
          <w:szCs w:val="20"/>
        </w:rPr>
        <w:t>”</w:t>
      </w:r>
      <w:r w:rsidRPr="005D71D0">
        <w:rPr>
          <w:rFonts w:ascii="Arial" w:hAnsi="Arial" w:cs="Arial"/>
          <w:b w:val="0"/>
          <w:bCs w:val="0"/>
          <w:sz w:val="20"/>
          <w:szCs w:val="20"/>
        </w:rPr>
        <w:t xml:space="preserve"> is typically required to perform “</w:t>
      </w:r>
      <w:r w:rsidR="00707C0E" w:rsidRPr="005D71D0">
        <w:rPr>
          <w:rFonts w:ascii="Arial" w:hAnsi="Arial" w:cs="Arial"/>
          <w:b w:val="0"/>
          <w:bCs w:val="0"/>
          <w:sz w:val="20"/>
          <w:szCs w:val="20"/>
        </w:rPr>
        <w:t>short</w:t>
      </w:r>
      <w:r w:rsidRPr="005D71D0">
        <w:rPr>
          <w:rFonts w:ascii="Arial" w:hAnsi="Arial" w:cs="Arial"/>
          <w:b w:val="0"/>
          <w:bCs w:val="0"/>
          <w:sz w:val="20"/>
          <w:szCs w:val="20"/>
        </w:rPr>
        <w:t xml:space="preserve">” actions in PLMN2 which do not </w:t>
      </w:r>
      <w:r w:rsidR="006E1D46" w:rsidRPr="005D71D0">
        <w:rPr>
          <w:rFonts w:ascii="Arial" w:hAnsi="Arial" w:cs="Arial"/>
          <w:b w:val="0"/>
          <w:bCs w:val="0"/>
          <w:sz w:val="20"/>
          <w:szCs w:val="20"/>
        </w:rPr>
        <w:t xml:space="preserve">need </w:t>
      </w:r>
      <w:r w:rsidRPr="005D71D0">
        <w:rPr>
          <w:rFonts w:ascii="Arial" w:hAnsi="Arial" w:cs="Arial"/>
          <w:b w:val="0"/>
          <w:bCs w:val="0"/>
          <w:sz w:val="20"/>
          <w:szCs w:val="20"/>
        </w:rPr>
        <w:t>a connection setup,</w:t>
      </w:r>
      <w:bookmarkEnd w:id="2"/>
      <w:r w:rsidRPr="005D71D0">
        <w:rPr>
          <w:rFonts w:ascii="Arial" w:hAnsi="Arial" w:cs="Arial"/>
          <w:b w:val="0"/>
          <w:bCs w:val="0"/>
          <w:sz w:val="20"/>
          <w:szCs w:val="20"/>
        </w:rPr>
        <w:t xml:space="preserve"> e.g. listen to </w:t>
      </w:r>
      <w:bookmarkStart w:id="3" w:name="_Hlk52885749"/>
      <w:r w:rsidRPr="005D71D0">
        <w:rPr>
          <w:rFonts w:ascii="Arial" w:hAnsi="Arial" w:cs="Arial"/>
          <w:b w:val="0"/>
          <w:bCs w:val="0"/>
          <w:sz w:val="20"/>
          <w:szCs w:val="20"/>
        </w:rPr>
        <w:t>paging, SIB acquisition</w:t>
      </w:r>
      <w:r w:rsidR="004A377B">
        <w:rPr>
          <w:rFonts w:ascii="Arial" w:hAnsi="Arial" w:cs="Arial"/>
          <w:b w:val="0"/>
          <w:bCs w:val="0"/>
          <w:sz w:val="20"/>
          <w:szCs w:val="20"/>
        </w:rPr>
        <w:t>,</w:t>
      </w:r>
      <w:r w:rsidRPr="005D71D0">
        <w:rPr>
          <w:rFonts w:ascii="Arial" w:hAnsi="Arial" w:cs="Arial"/>
          <w:b w:val="0"/>
          <w:bCs w:val="0"/>
          <w:sz w:val="20"/>
          <w:szCs w:val="20"/>
        </w:rPr>
        <w:t xml:space="preserve"> cell reselection</w:t>
      </w:r>
      <w:bookmarkEnd w:id="3"/>
      <w:r w:rsidRPr="005D71D0">
        <w:rPr>
          <w:rFonts w:ascii="Arial" w:hAnsi="Arial" w:cs="Arial"/>
          <w:b w:val="0"/>
          <w:bCs w:val="0"/>
          <w:sz w:val="20"/>
          <w:szCs w:val="20"/>
        </w:rPr>
        <w:t>, etc.</w:t>
      </w:r>
      <w:r w:rsidR="00F57F43" w:rsidRPr="005D71D0">
        <w:rPr>
          <w:rFonts w:ascii="Arial" w:hAnsi="Arial" w:cs="Arial"/>
          <w:b w:val="0"/>
          <w:bCs w:val="0"/>
          <w:sz w:val="20"/>
          <w:szCs w:val="20"/>
        </w:rPr>
        <w:t xml:space="preserve"> This requires </w:t>
      </w:r>
      <w:r w:rsidR="00DC3500" w:rsidRPr="005D71D0">
        <w:rPr>
          <w:rFonts w:ascii="Arial" w:hAnsi="Arial" w:cs="Arial"/>
          <w:b w:val="0"/>
          <w:bCs w:val="0"/>
          <w:sz w:val="20"/>
          <w:szCs w:val="20"/>
        </w:rPr>
        <w:t>only short</w:t>
      </w:r>
      <w:r w:rsidR="00F57F43" w:rsidRPr="005D71D0">
        <w:rPr>
          <w:rFonts w:ascii="Arial" w:hAnsi="Arial" w:cs="Arial"/>
          <w:b w:val="0"/>
          <w:bCs w:val="0"/>
          <w:sz w:val="20"/>
          <w:szCs w:val="20"/>
        </w:rPr>
        <w:t xml:space="preserve"> </w:t>
      </w:r>
      <w:r w:rsidR="00142D0F" w:rsidRPr="005D71D0">
        <w:rPr>
          <w:rFonts w:ascii="Arial" w:hAnsi="Arial" w:cs="Arial"/>
          <w:b w:val="0"/>
          <w:bCs w:val="0"/>
          <w:sz w:val="20"/>
          <w:szCs w:val="20"/>
        </w:rPr>
        <w:t>interruptions</w:t>
      </w:r>
      <w:r w:rsidR="00F57F43" w:rsidRPr="005D71D0">
        <w:rPr>
          <w:rFonts w:ascii="Arial" w:hAnsi="Arial" w:cs="Arial"/>
          <w:b w:val="0"/>
          <w:bCs w:val="0"/>
          <w:sz w:val="20"/>
          <w:szCs w:val="20"/>
        </w:rPr>
        <w:t xml:space="preserve"> in PLMN1, to allow the UE to </w:t>
      </w:r>
      <w:r w:rsidR="00DC3500" w:rsidRPr="005D71D0">
        <w:rPr>
          <w:rFonts w:ascii="Arial" w:hAnsi="Arial" w:cs="Arial"/>
          <w:b w:val="0"/>
          <w:bCs w:val="0"/>
          <w:sz w:val="20"/>
          <w:szCs w:val="20"/>
        </w:rPr>
        <w:t>perform the actions in</w:t>
      </w:r>
      <w:r w:rsidR="00F57F43" w:rsidRPr="005D71D0">
        <w:rPr>
          <w:rFonts w:ascii="Arial" w:hAnsi="Arial" w:cs="Arial"/>
          <w:b w:val="0"/>
          <w:bCs w:val="0"/>
          <w:sz w:val="20"/>
          <w:szCs w:val="20"/>
        </w:rPr>
        <w:t xml:space="preserve"> PLMN2. During </w:t>
      </w:r>
      <w:r w:rsidR="00142D0F" w:rsidRPr="005D71D0">
        <w:rPr>
          <w:rFonts w:ascii="Arial" w:hAnsi="Arial" w:cs="Arial"/>
          <w:b w:val="0"/>
          <w:bCs w:val="0"/>
          <w:sz w:val="20"/>
          <w:szCs w:val="20"/>
        </w:rPr>
        <w:t>those interruptions</w:t>
      </w:r>
      <w:r w:rsidR="00F57F43" w:rsidRPr="005D71D0">
        <w:rPr>
          <w:rFonts w:ascii="Arial" w:hAnsi="Arial" w:cs="Arial"/>
          <w:b w:val="0"/>
          <w:bCs w:val="0"/>
          <w:sz w:val="20"/>
          <w:szCs w:val="20"/>
        </w:rPr>
        <w:t xml:space="preserve"> the UE is </w:t>
      </w:r>
      <w:r w:rsidR="00143258" w:rsidRPr="005D71D0">
        <w:rPr>
          <w:rFonts w:ascii="Arial" w:hAnsi="Arial" w:cs="Arial"/>
          <w:b w:val="0"/>
          <w:bCs w:val="0"/>
          <w:sz w:val="20"/>
          <w:szCs w:val="20"/>
        </w:rPr>
        <w:t xml:space="preserve">preferably </w:t>
      </w:r>
      <w:r w:rsidR="00F57F43" w:rsidRPr="005D71D0">
        <w:rPr>
          <w:rFonts w:ascii="Arial" w:hAnsi="Arial" w:cs="Arial"/>
          <w:b w:val="0"/>
          <w:bCs w:val="0"/>
          <w:sz w:val="20"/>
          <w:szCs w:val="20"/>
        </w:rPr>
        <w:t>not scheduled</w:t>
      </w:r>
      <w:r w:rsidR="00746535">
        <w:rPr>
          <w:rFonts w:ascii="Arial" w:hAnsi="Arial" w:cs="Arial"/>
          <w:b w:val="0"/>
          <w:bCs w:val="0"/>
          <w:sz w:val="20"/>
          <w:szCs w:val="20"/>
        </w:rPr>
        <w:t>.</w:t>
      </w:r>
    </w:p>
    <w:p w14:paraId="0D694064" w14:textId="481B4D0B" w:rsidR="006E1D46" w:rsidRPr="00031319" w:rsidRDefault="00281630" w:rsidP="006D3055">
      <w:pPr>
        <w:pStyle w:val="Observation"/>
        <w:ind w:left="1701" w:hanging="1701"/>
        <w:jc w:val="both"/>
        <w:rPr>
          <w:rFonts w:ascii="Arial" w:hAnsi="Arial" w:cs="Arial"/>
          <w:sz w:val="20"/>
          <w:szCs w:val="20"/>
        </w:rPr>
      </w:pPr>
      <w:bookmarkStart w:id="4" w:name="_Hlk71031682"/>
      <w:r>
        <w:t>S</w:t>
      </w:r>
      <w:r w:rsidRPr="00281630">
        <w:rPr>
          <w:rFonts w:ascii="Arial" w:hAnsi="Arial" w:cs="Arial"/>
          <w:sz w:val="20"/>
          <w:szCs w:val="20"/>
        </w:rPr>
        <w:t>witching procedure without leaving RRC_CONNECTED state</w:t>
      </w:r>
      <w:bookmarkEnd w:id="4"/>
      <w:r w:rsidR="006E1D46">
        <w:rPr>
          <w:rFonts w:ascii="Arial" w:hAnsi="Arial" w:cs="Arial"/>
          <w:sz w:val="20"/>
          <w:szCs w:val="20"/>
        </w:rPr>
        <w:t xml:space="preserve"> </w:t>
      </w:r>
      <w:r w:rsidR="00EC7941">
        <w:rPr>
          <w:rFonts w:ascii="Arial" w:hAnsi="Arial" w:cs="Arial"/>
          <w:sz w:val="20"/>
          <w:szCs w:val="20"/>
        </w:rPr>
        <w:t>can be used</w:t>
      </w:r>
      <w:r w:rsidR="006E1D46" w:rsidRPr="006E1D46">
        <w:rPr>
          <w:rFonts w:ascii="Arial" w:hAnsi="Arial" w:cs="Arial"/>
          <w:sz w:val="20"/>
          <w:szCs w:val="20"/>
        </w:rPr>
        <w:t xml:space="preserve"> to </w:t>
      </w:r>
      <w:bookmarkStart w:id="5" w:name="_Hlk66863068"/>
      <w:r w:rsidR="006E1D46" w:rsidRPr="006E1D46">
        <w:rPr>
          <w:rFonts w:ascii="Arial" w:hAnsi="Arial" w:cs="Arial"/>
          <w:sz w:val="20"/>
          <w:szCs w:val="20"/>
        </w:rPr>
        <w:t>perform “</w:t>
      </w:r>
      <w:r w:rsidR="00707C0E">
        <w:rPr>
          <w:rFonts w:ascii="Arial" w:hAnsi="Arial" w:cs="Arial"/>
          <w:sz w:val="20"/>
          <w:szCs w:val="20"/>
        </w:rPr>
        <w:t>short</w:t>
      </w:r>
      <w:r w:rsidR="006E1D46" w:rsidRPr="006E1D46">
        <w:rPr>
          <w:rFonts w:ascii="Arial" w:hAnsi="Arial" w:cs="Arial"/>
          <w:sz w:val="20"/>
          <w:szCs w:val="20"/>
        </w:rPr>
        <w:t xml:space="preserve">” actions in PLMN2 which do not </w:t>
      </w:r>
      <w:r w:rsidR="006E1D46">
        <w:rPr>
          <w:rFonts w:ascii="Arial" w:hAnsi="Arial" w:cs="Arial"/>
          <w:sz w:val="20"/>
          <w:szCs w:val="20"/>
        </w:rPr>
        <w:t>need</w:t>
      </w:r>
      <w:r w:rsidR="006E1D46" w:rsidRPr="006E1D46">
        <w:rPr>
          <w:rFonts w:ascii="Arial" w:hAnsi="Arial" w:cs="Arial"/>
          <w:sz w:val="20"/>
          <w:szCs w:val="20"/>
        </w:rPr>
        <w:t xml:space="preserve"> a connection setup</w:t>
      </w:r>
      <w:r w:rsidR="00AA3124">
        <w:rPr>
          <w:rFonts w:ascii="Arial" w:hAnsi="Arial" w:cs="Arial"/>
          <w:sz w:val="20"/>
          <w:szCs w:val="20"/>
        </w:rPr>
        <w:t>.</w:t>
      </w:r>
      <w:r w:rsidR="006E1D46">
        <w:rPr>
          <w:rFonts w:ascii="Arial" w:hAnsi="Arial" w:cs="Arial"/>
          <w:sz w:val="20"/>
          <w:szCs w:val="20"/>
        </w:rPr>
        <w:t xml:space="preserve"> The UE </w:t>
      </w:r>
      <w:r w:rsidR="00EC7941">
        <w:rPr>
          <w:rFonts w:ascii="Arial" w:hAnsi="Arial" w:cs="Arial"/>
          <w:sz w:val="20"/>
          <w:szCs w:val="20"/>
        </w:rPr>
        <w:t>may be</w:t>
      </w:r>
      <w:r w:rsidR="006E1D46">
        <w:rPr>
          <w:rFonts w:ascii="Arial" w:hAnsi="Arial" w:cs="Arial"/>
          <w:sz w:val="20"/>
          <w:szCs w:val="20"/>
        </w:rPr>
        <w:t xml:space="preserve"> kept in </w:t>
      </w:r>
      <w:r w:rsidR="006E1D46" w:rsidRPr="006E1D46">
        <w:rPr>
          <w:rFonts w:ascii="Arial" w:hAnsi="Arial" w:cs="Arial"/>
          <w:sz w:val="20"/>
          <w:szCs w:val="20"/>
        </w:rPr>
        <w:t>RRC</w:t>
      </w:r>
      <w:r w:rsidR="007F34AB">
        <w:rPr>
          <w:rFonts w:ascii="Arial" w:hAnsi="Arial" w:cs="Arial"/>
          <w:sz w:val="20"/>
          <w:szCs w:val="20"/>
        </w:rPr>
        <w:t>_</w:t>
      </w:r>
      <w:r w:rsidR="006E1D46" w:rsidRPr="006E1D46">
        <w:rPr>
          <w:rFonts w:ascii="Arial" w:hAnsi="Arial" w:cs="Arial"/>
          <w:sz w:val="20"/>
          <w:szCs w:val="20"/>
        </w:rPr>
        <w:t>CONNECTED</w:t>
      </w:r>
      <w:r w:rsidR="006E1D46">
        <w:rPr>
          <w:rFonts w:ascii="Arial" w:hAnsi="Arial" w:cs="Arial"/>
          <w:sz w:val="20"/>
          <w:szCs w:val="20"/>
        </w:rPr>
        <w:t xml:space="preserve"> in PLMN1</w:t>
      </w:r>
      <w:bookmarkEnd w:id="5"/>
      <w:r w:rsidR="006E1D46">
        <w:rPr>
          <w:rFonts w:ascii="Arial" w:hAnsi="Arial" w:cs="Arial"/>
          <w:sz w:val="20"/>
          <w:szCs w:val="20"/>
        </w:rPr>
        <w:t>.</w:t>
      </w:r>
    </w:p>
    <w:p w14:paraId="1394395A" w14:textId="77777777" w:rsidR="005D71D0" w:rsidRDefault="005D71D0" w:rsidP="009D7B75">
      <w:pPr>
        <w:textAlignment w:val="baseline"/>
        <w:rPr>
          <w:rFonts w:ascii="Arial" w:hAnsi="Arial" w:cs="Arial"/>
          <w:sz w:val="20"/>
          <w:szCs w:val="20"/>
        </w:rPr>
      </w:pPr>
      <w:bookmarkStart w:id="6" w:name="_Hlk66863290"/>
    </w:p>
    <w:p w14:paraId="745B850B" w14:textId="01B3D804" w:rsidR="009D7B75" w:rsidRDefault="009D7B75" w:rsidP="009D7B75">
      <w:pPr>
        <w:textAlignment w:val="baseline"/>
        <w:rPr>
          <w:rFonts w:ascii="Arial" w:hAnsi="Arial" w:cs="Arial"/>
          <w:sz w:val="20"/>
          <w:szCs w:val="20"/>
        </w:rPr>
      </w:pPr>
      <w:r>
        <w:rPr>
          <w:rFonts w:ascii="Arial" w:hAnsi="Arial" w:cs="Arial"/>
          <w:sz w:val="20"/>
          <w:szCs w:val="20"/>
        </w:rPr>
        <w:t xml:space="preserve">In </w:t>
      </w:r>
      <w:r w:rsidR="005265D0">
        <w:rPr>
          <w:rFonts w:ascii="Arial" w:hAnsi="Arial" w:cs="Arial"/>
          <w:sz w:val="20"/>
          <w:szCs w:val="20"/>
        </w:rPr>
        <w:t>the previous RAN2 meetings</w:t>
      </w:r>
      <w:r>
        <w:rPr>
          <w:rFonts w:ascii="Arial" w:hAnsi="Arial" w:cs="Arial"/>
          <w:sz w:val="20"/>
          <w:szCs w:val="20"/>
        </w:rPr>
        <w:t>, the following agreement</w:t>
      </w:r>
      <w:r w:rsidR="006F1A08">
        <w:rPr>
          <w:rFonts w:ascii="Arial" w:hAnsi="Arial" w:cs="Arial"/>
          <w:sz w:val="20"/>
          <w:szCs w:val="20"/>
        </w:rPr>
        <w:t>s</w:t>
      </w:r>
      <w:r>
        <w:rPr>
          <w:rFonts w:ascii="Arial" w:hAnsi="Arial" w:cs="Arial"/>
          <w:sz w:val="20"/>
          <w:szCs w:val="20"/>
        </w:rPr>
        <w:t xml:space="preserve"> w</w:t>
      </w:r>
      <w:r w:rsidR="006F1A08">
        <w:rPr>
          <w:rFonts w:ascii="Arial" w:hAnsi="Arial" w:cs="Arial"/>
          <w:sz w:val="20"/>
          <w:szCs w:val="20"/>
        </w:rPr>
        <w:t>ere</w:t>
      </w:r>
      <w:r>
        <w:rPr>
          <w:rFonts w:ascii="Arial" w:hAnsi="Arial" w:cs="Arial"/>
          <w:sz w:val="20"/>
          <w:szCs w:val="20"/>
        </w:rPr>
        <w:t xml:space="preserve"> taken:</w:t>
      </w:r>
      <w:bookmarkStart w:id="7" w:name="_Hlk71104362"/>
    </w:p>
    <w:p w14:paraId="760BE1C4" w14:textId="17EBA034" w:rsidR="009D7B75" w:rsidRPr="00C467F7" w:rsidRDefault="009D7B75" w:rsidP="009D7B7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467F7">
        <w:t>Agreement</w:t>
      </w:r>
      <w:r w:rsidR="005265D0">
        <w:t xml:space="preserve"> (RAN2#113bis-e)</w:t>
      </w:r>
    </w:p>
    <w:p w14:paraId="40E11643" w14:textId="77777777" w:rsidR="009D7B75" w:rsidRPr="00C467F7" w:rsidRDefault="009D7B75" w:rsidP="009D7B75">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161FDE23" w14:textId="6B3A5C85" w:rsidR="009D7B75" w:rsidRDefault="009D7B75" w:rsidP="00C8245A">
      <w:pPr>
        <w:pStyle w:val="Agreement"/>
        <w:numPr>
          <w:ilvl w:val="0"/>
          <w:numId w:val="0"/>
        </w:numPr>
        <w:pBdr>
          <w:top w:val="single" w:sz="4" w:space="1" w:color="auto"/>
          <w:left w:val="single" w:sz="4" w:space="4" w:color="auto"/>
          <w:bottom w:val="single" w:sz="4" w:space="1" w:color="auto"/>
          <w:right w:val="single" w:sz="4" w:space="4" w:color="auto"/>
        </w:pBdr>
        <w:ind w:left="1701" w:hanging="442"/>
      </w:pPr>
      <w:r>
        <w:t>1</w:t>
      </w:r>
      <w:r w:rsidR="00C8245A">
        <w:tab/>
      </w:r>
      <w:r w:rsidR="00C8245A" w:rsidRPr="00C8245A">
        <w:t>RRC signalling is used for switching procedure without leaving RRC_CONNECTED state in network A for UE temporarily switching to network B as a baseline. FFS on additional need of MAC signalling.</w:t>
      </w:r>
    </w:p>
    <w:p w14:paraId="126E2D30" w14:textId="77777777" w:rsidR="002057F0" w:rsidRDefault="002057F0" w:rsidP="002057F0">
      <w:pPr>
        <w:textAlignment w:val="baseline"/>
        <w:rPr>
          <w:rFonts w:ascii="Arial" w:hAnsi="Arial" w:cs="Arial"/>
          <w:sz w:val="20"/>
          <w:szCs w:val="20"/>
        </w:rPr>
      </w:pPr>
    </w:p>
    <w:p w14:paraId="27C84CC0" w14:textId="05A08C1A" w:rsidR="002057F0" w:rsidRPr="00C467F7" w:rsidRDefault="002057F0" w:rsidP="002057F0">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467F7">
        <w:t>Agreement</w:t>
      </w:r>
      <w:r>
        <w:t xml:space="preserve"> (RAN2#114e)</w:t>
      </w:r>
    </w:p>
    <w:p w14:paraId="4A353213" w14:textId="77777777" w:rsidR="002057F0" w:rsidRPr="00C467F7" w:rsidRDefault="002057F0" w:rsidP="002057F0">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087FC711" w14:textId="311417C7" w:rsidR="003462B4" w:rsidRPr="003462B4" w:rsidRDefault="003462B4" w:rsidP="006A7F4B">
      <w:pPr>
        <w:pStyle w:val="Agreement"/>
        <w:numPr>
          <w:ilvl w:val="0"/>
          <w:numId w:val="0"/>
        </w:numPr>
        <w:pBdr>
          <w:top w:val="single" w:sz="4" w:space="1" w:color="auto"/>
          <w:left w:val="single" w:sz="4" w:space="4" w:color="auto"/>
          <w:bottom w:val="single" w:sz="4" w:space="1" w:color="auto"/>
          <w:right w:val="single" w:sz="4" w:space="4" w:color="auto"/>
        </w:pBdr>
        <w:ind w:left="1616" w:hanging="357"/>
      </w:pPr>
      <w:r w:rsidRPr="003462B4">
        <w:t>1:</w:t>
      </w:r>
      <w:r w:rsidR="006A7F4B">
        <w:tab/>
      </w:r>
      <w:r w:rsidRPr="003462B4">
        <w:t>RRC signal</w:t>
      </w:r>
      <w:r w:rsidR="00451CA9">
        <w:t>l</w:t>
      </w:r>
      <w:r w:rsidRPr="003462B4">
        <w:t>ing for network switching without leaving RRC_Connected state should allow multiple configurations of periodic “gaps” with different parameters (e.g. periodicities and durations). FFS is multiple can be active at the same time. FFS if multiple aperiodic gaps are supported.</w:t>
      </w:r>
    </w:p>
    <w:p w14:paraId="29048F13" w14:textId="57096A42" w:rsidR="003462B4" w:rsidRPr="003462B4" w:rsidRDefault="003462B4" w:rsidP="006A7F4B">
      <w:pPr>
        <w:pStyle w:val="Agreement"/>
        <w:numPr>
          <w:ilvl w:val="0"/>
          <w:numId w:val="0"/>
        </w:numPr>
        <w:pBdr>
          <w:top w:val="single" w:sz="4" w:space="1" w:color="auto"/>
          <w:left w:val="single" w:sz="4" w:space="4" w:color="auto"/>
          <w:bottom w:val="single" w:sz="4" w:space="1" w:color="auto"/>
          <w:right w:val="single" w:sz="4" w:space="4" w:color="auto"/>
        </w:pBdr>
        <w:ind w:left="1616" w:hanging="357"/>
      </w:pPr>
      <w:r w:rsidRPr="003462B4">
        <w:t>4:</w:t>
      </w:r>
      <w:r w:rsidR="006A7F4B">
        <w:tab/>
      </w:r>
      <w:r w:rsidRPr="003462B4">
        <w:t>UE provides assistance information to the gNB of NW A in Connected state based on the configuration of USIM of NW B for the gNB to determine the necessary switching parameters. Up to network what is the action based on UE assistance information. FFS what assistance information is needed.</w:t>
      </w:r>
    </w:p>
    <w:p w14:paraId="75CED1F3" w14:textId="712C431F" w:rsidR="002057F0" w:rsidRDefault="002057F0" w:rsidP="003462B4">
      <w:pPr>
        <w:pStyle w:val="Agreement"/>
        <w:numPr>
          <w:ilvl w:val="0"/>
          <w:numId w:val="0"/>
        </w:numPr>
        <w:pBdr>
          <w:top w:val="single" w:sz="4" w:space="1" w:color="auto"/>
          <w:left w:val="single" w:sz="4" w:space="4" w:color="auto"/>
          <w:bottom w:val="single" w:sz="4" w:space="1" w:color="auto"/>
          <w:right w:val="single" w:sz="4" w:space="4" w:color="auto"/>
        </w:pBdr>
        <w:ind w:left="1616" w:hanging="357"/>
      </w:pPr>
    </w:p>
    <w:p w14:paraId="744DFDBC" w14:textId="77777777" w:rsidR="00DC77F8" w:rsidRDefault="00DC77F8" w:rsidP="00E14879">
      <w:pPr>
        <w:jc w:val="both"/>
        <w:rPr>
          <w:rFonts w:ascii="Arial" w:hAnsi="Arial" w:cs="Arial"/>
          <w:sz w:val="20"/>
          <w:szCs w:val="20"/>
        </w:rPr>
      </w:pPr>
    </w:p>
    <w:bookmarkEnd w:id="7"/>
    <w:p w14:paraId="2740D4F7" w14:textId="552C1659" w:rsidR="00C77A2F" w:rsidRDefault="00F164F1" w:rsidP="00243180">
      <w:pPr>
        <w:jc w:val="both"/>
        <w:rPr>
          <w:rFonts w:ascii="Arial" w:hAnsi="Arial" w:cs="Arial"/>
          <w:sz w:val="20"/>
          <w:szCs w:val="20"/>
        </w:rPr>
      </w:pPr>
      <w:r>
        <w:rPr>
          <w:rFonts w:ascii="Arial" w:hAnsi="Arial" w:cs="Arial"/>
          <w:sz w:val="20"/>
          <w:szCs w:val="20"/>
        </w:rPr>
        <w:t xml:space="preserve">With RRC as baseline for this switching procedure, the </w:t>
      </w:r>
      <w:r w:rsidR="0091163C">
        <w:rPr>
          <w:rFonts w:ascii="Arial" w:hAnsi="Arial" w:cs="Arial"/>
          <w:sz w:val="20"/>
          <w:szCs w:val="20"/>
        </w:rPr>
        <w:t>UEAssistanceInformation</w:t>
      </w:r>
      <w:r>
        <w:rPr>
          <w:rFonts w:ascii="Arial" w:hAnsi="Arial" w:cs="Arial"/>
          <w:sz w:val="20"/>
          <w:szCs w:val="20"/>
        </w:rPr>
        <w:t xml:space="preserve"> </w:t>
      </w:r>
      <w:r w:rsidR="008E70CC">
        <w:rPr>
          <w:rFonts w:ascii="Arial" w:hAnsi="Arial" w:cs="Arial"/>
          <w:sz w:val="20"/>
          <w:szCs w:val="20"/>
        </w:rPr>
        <w:t xml:space="preserve">message </w:t>
      </w:r>
      <w:r>
        <w:rPr>
          <w:rFonts w:ascii="Arial" w:hAnsi="Arial" w:cs="Arial"/>
          <w:sz w:val="20"/>
          <w:szCs w:val="20"/>
        </w:rPr>
        <w:t>seems suitable to carry a UE indication for th</w:t>
      </w:r>
      <w:r w:rsidR="00A872B9">
        <w:rPr>
          <w:rFonts w:ascii="Arial" w:hAnsi="Arial" w:cs="Arial"/>
          <w:sz w:val="20"/>
          <w:szCs w:val="20"/>
        </w:rPr>
        <w:t>e</w:t>
      </w:r>
      <w:r>
        <w:rPr>
          <w:rFonts w:ascii="Arial" w:hAnsi="Arial" w:cs="Arial"/>
          <w:sz w:val="20"/>
          <w:szCs w:val="20"/>
        </w:rPr>
        <w:t xml:space="preserve"> switching.</w:t>
      </w:r>
      <w:bookmarkEnd w:id="6"/>
    </w:p>
    <w:p w14:paraId="2C17D600" w14:textId="77777777" w:rsidR="001C5522" w:rsidRPr="00031319" w:rsidRDefault="00C77A2F" w:rsidP="001C5522">
      <w:pPr>
        <w:jc w:val="both"/>
        <w:textAlignment w:val="baseline"/>
        <w:rPr>
          <w:rFonts w:ascii="Arial" w:hAnsi="Arial" w:cs="Arial"/>
          <w:sz w:val="20"/>
          <w:szCs w:val="20"/>
        </w:rPr>
      </w:pPr>
      <w:r w:rsidRPr="00320DD1">
        <w:rPr>
          <w:rFonts w:ascii="Arial" w:hAnsi="Arial" w:cs="Arial"/>
          <w:sz w:val="20"/>
          <w:szCs w:val="20"/>
        </w:rPr>
        <w:t xml:space="preserve">The </w:t>
      </w:r>
      <w:bookmarkStart w:id="8" w:name="_Hlk75164542"/>
      <w:r w:rsidRPr="00320DD1">
        <w:rPr>
          <w:rFonts w:ascii="Arial" w:hAnsi="Arial" w:cs="Arial"/>
          <w:sz w:val="20"/>
          <w:szCs w:val="20"/>
        </w:rPr>
        <w:t>UE sends</w:t>
      </w:r>
      <w:r>
        <w:rPr>
          <w:rFonts w:ascii="Arial" w:hAnsi="Arial" w:cs="Arial"/>
          <w:sz w:val="20"/>
          <w:szCs w:val="20"/>
        </w:rPr>
        <w:t xml:space="preserve"> the preferred gaps configuration to the network using the UEAssistanceInformation message</w:t>
      </w:r>
      <w:r w:rsidR="00CB65FD">
        <w:rPr>
          <w:rFonts w:ascii="Arial" w:hAnsi="Arial" w:cs="Arial"/>
          <w:sz w:val="20"/>
          <w:szCs w:val="20"/>
        </w:rPr>
        <w:t>, if previously configured by the network</w:t>
      </w:r>
      <w:bookmarkEnd w:id="8"/>
      <w:r>
        <w:rPr>
          <w:rFonts w:ascii="Arial" w:hAnsi="Arial" w:cs="Arial"/>
          <w:sz w:val="20"/>
          <w:szCs w:val="20"/>
        </w:rPr>
        <w:t>.</w:t>
      </w:r>
    </w:p>
    <w:p w14:paraId="29797992" w14:textId="725C0975" w:rsidR="001C5522" w:rsidRPr="00031319" w:rsidRDefault="001C5522" w:rsidP="001C5522">
      <w:pPr>
        <w:pStyle w:val="Observation"/>
        <w:ind w:left="1701" w:hanging="1701"/>
        <w:rPr>
          <w:rFonts w:ascii="Arial" w:hAnsi="Arial" w:cs="Arial"/>
          <w:sz w:val="20"/>
          <w:szCs w:val="20"/>
        </w:rPr>
      </w:pPr>
      <w:r>
        <w:rPr>
          <w:rFonts w:ascii="Arial" w:hAnsi="Arial" w:cs="Arial"/>
          <w:sz w:val="20"/>
          <w:szCs w:val="20"/>
        </w:rPr>
        <w:t xml:space="preserve">The </w:t>
      </w:r>
      <w:bookmarkStart w:id="9" w:name="_Hlk76556502"/>
      <w:r w:rsidRPr="001C5522">
        <w:rPr>
          <w:rFonts w:ascii="Arial" w:hAnsi="Arial" w:cs="Arial"/>
          <w:sz w:val="20"/>
          <w:szCs w:val="20"/>
        </w:rPr>
        <w:t xml:space="preserve">UE sends the preferred gaps configuration to the </w:t>
      </w:r>
      <w:r w:rsidR="00DD325D">
        <w:rPr>
          <w:rFonts w:ascii="Arial" w:hAnsi="Arial" w:cs="Arial"/>
          <w:sz w:val="20"/>
          <w:szCs w:val="20"/>
        </w:rPr>
        <w:t>gNB</w:t>
      </w:r>
      <w:r w:rsidR="00112FC1">
        <w:rPr>
          <w:rFonts w:ascii="Arial" w:hAnsi="Arial" w:cs="Arial"/>
          <w:sz w:val="20"/>
          <w:szCs w:val="20"/>
        </w:rPr>
        <w:t xml:space="preserve"> using the UEAssistanceInformation message</w:t>
      </w:r>
      <w:r>
        <w:rPr>
          <w:rFonts w:ascii="Arial" w:hAnsi="Arial" w:cs="Arial"/>
          <w:sz w:val="20"/>
          <w:szCs w:val="20"/>
        </w:rPr>
        <w:t>,</w:t>
      </w:r>
      <w:r w:rsidRPr="001C5522">
        <w:rPr>
          <w:rFonts w:ascii="Arial" w:hAnsi="Arial" w:cs="Arial"/>
          <w:sz w:val="20"/>
          <w:szCs w:val="20"/>
        </w:rPr>
        <w:t xml:space="preserve"> if previously configured by the network</w:t>
      </w:r>
      <w:bookmarkEnd w:id="9"/>
      <w:r w:rsidRPr="00031319">
        <w:rPr>
          <w:rFonts w:ascii="Arial" w:hAnsi="Arial" w:cs="Arial"/>
          <w:sz w:val="20"/>
          <w:szCs w:val="20"/>
        </w:rPr>
        <w:t>.</w:t>
      </w:r>
    </w:p>
    <w:p w14:paraId="2B164665" w14:textId="34399907" w:rsidR="00CB65FD" w:rsidRDefault="00CB65FD" w:rsidP="00C77A2F">
      <w:pPr>
        <w:pStyle w:val="B1"/>
        <w:ind w:left="0" w:firstLine="0"/>
        <w:rPr>
          <w:rFonts w:ascii="Arial" w:hAnsi="Arial" w:cs="Arial"/>
          <w:sz w:val="20"/>
          <w:szCs w:val="20"/>
        </w:rPr>
      </w:pPr>
    </w:p>
    <w:p w14:paraId="7545354D" w14:textId="63A2AE8C" w:rsidR="00FB4F4A" w:rsidRDefault="00C77A2F" w:rsidP="00FB4F4A">
      <w:pPr>
        <w:jc w:val="both"/>
        <w:rPr>
          <w:rFonts w:ascii="Arial" w:hAnsi="Arial" w:cs="Arial"/>
          <w:sz w:val="20"/>
          <w:szCs w:val="20"/>
        </w:rPr>
      </w:pPr>
      <w:r>
        <w:rPr>
          <w:rFonts w:ascii="Arial" w:hAnsi="Arial" w:cs="Arial"/>
          <w:sz w:val="20"/>
          <w:szCs w:val="20"/>
        </w:rPr>
        <w:t xml:space="preserve">The </w:t>
      </w:r>
      <w:r w:rsidR="00442D91">
        <w:rPr>
          <w:rFonts w:ascii="Arial" w:hAnsi="Arial" w:cs="Arial"/>
          <w:sz w:val="20"/>
          <w:szCs w:val="20"/>
        </w:rPr>
        <w:t xml:space="preserve">existing </w:t>
      </w:r>
      <w:r>
        <w:rPr>
          <w:rFonts w:ascii="Arial" w:hAnsi="Arial" w:cs="Arial"/>
          <w:sz w:val="20"/>
          <w:szCs w:val="20"/>
        </w:rPr>
        <w:t xml:space="preserve">measurement gaps framework can </w:t>
      </w:r>
      <w:r w:rsidR="0062055B">
        <w:rPr>
          <w:rFonts w:ascii="Arial" w:hAnsi="Arial" w:cs="Arial"/>
          <w:sz w:val="20"/>
          <w:szCs w:val="20"/>
        </w:rPr>
        <w:t>be</w:t>
      </w:r>
      <w:r>
        <w:rPr>
          <w:rFonts w:ascii="Arial" w:hAnsi="Arial" w:cs="Arial"/>
          <w:sz w:val="20"/>
          <w:szCs w:val="20"/>
        </w:rPr>
        <w:t xml:space="preserve"> reused, meaning that the preferred configuration </w:t>
      </w:r>
      <w:r w:rsidR="00CB65FD">
        <w:rPr>
          <w:rFonts w:ascii="Arial" w:hAnsi="Arial" w:cs="Arial"/>
          <w:sz w:val="20"/>
          <w:szCs w:val="20"/>
        </w:rPr>
        <w:t>can be</w:t>
      </w:r>
      <w:r>
        <w:rPr>
          <w:rFonts w:ascii="Arial" w:hAnsi="Arial" w:cs="Arial"/>
          <w:sz w:val="20"/>
          <w:szCs w:val="20"/>
        </w:rPr>
        <w:t xml:space="preserve"> defined in terms of gap length, gap offset and repetition period. The gaps parameters values to support </w:t>
      </w:r>
      <w:r w:rsidR="00371119">
        <w:rPr>
          <w:rFonts w:ascii="Arial" w:hAnsi="Arial" w:cs="Arial"/>
          <w:sz w:val="20"/>
          <w:szCs w:val="20"/>
        </w:rPr>
        <w:t xml:space="preserve">the </w:t>
      </w:r>
      <w:r>
        <w:rPr>
          <w:rFonts w:ascii="Arial" w:hAnsi="Arial" w:cs="Arial"/>
          <w:sz w:val="20"/>
          <w:szCs w:val="20"/>
        </w:rPr>
        <w:t>Multi-USIM case are FFS.</w:t>
      </w:r>
    </w:p>
    <w:p w14:paraId="53BE1FD7" w14:textId="1A556601" w:rsidR="002E3478" w:rsidRPr="000131CC" w:rsidRDefault="00FB4F4A" w:rsidP="000131CC">
      <w:pPr>
        <w:pStyle w:val="Proposal"/>
        <w:tabs>
          <w:tab w:val="clear" w:pos="1304"/>
        </w:tabs>
        <w:ind w:left="1701" w:hanging="1701"/>
        <w:rPr>
          <w:rFonts w:ascii="Arial" w:hAnsi="Arial" w:cs="Arial"/>
          <w:sz w:val="20"/>
          <w:szCs w:val="20"/>
        </w:rPr>
      </w:pPr>
      <w:r w:rsidRPr="00FB4F4A">
        <w:rPr>
          <w:rFonts w:ascii="Arial" w:hAnsi="Arial" w:cs="Arial"/>
          <w:sz w:val="20"/>
          <w:szCs w:val="20"/>
        </w:rPr>
        <w:t xml:space="preserve">The measurement gaps framework can </w:t>
      </w:r>
      <w:r w:rsidR="003C26C6">
        <w:rPr>
          <w:rFonts w:ascii="Arial" w:hAnsi="Arial" w:cs="Arial"/>
          <w:sz w:val="20"/>
          <w:szCs w:val="20"/>
        </w:rPr>
        <w:t>be</w:t>
      </w:r>
      <w:r w:rsidRPr="00FB4F4A">
        <w:rPr>
          <w:rFonts w:ascii="Arial" w:hAnsi="Arial" w:cs="Arial"/>
          <w:sz w:val="20"/>
          <w:szCs w:val="20"/>
        </w:rPr>
        <w:t xml:space="preserve"> reused</w:t>
      </w:r>
      <w:r w:rsidR="005562C4">
        <w:rPr>
          <w:rFonts w:ascii="Arial" w:hAnsi="Arial" w:cs="Arial"/>
          <w:sz w:val="20"/>
          <w:szCs w:val="20"/>
        </w:rPr>
        <w:t xml:space="preserve"> for the switching procedure without leaving RRC_CONNECTED state</w:t>
      </w:r>
      <w:r>
        <w:rPr>
          <w:rFonts w:ascii="Arial" w:hAnsi="Arial" w:cs="Arial"/>
          <w:sz w:val="20"/>
          <w:szCs w:val="20"/>
        </w:rPr>
        <w:t>:</w:t>
      </w:r>
      <w:r w:rsidRPr="00FB4F4A">
        <w:rPr>
          <w:rFonts w:ascii="Arial" w:hAnsi="Arial" w:cs="Arial"/>
          <w:sz w:val="20"/>
          <w:szCs w:val="20"/>
        </w:rPr>
        <w:t xml:space="preserve"> the preferred configuration </w:t>
      </w:r>
      <w:r w:rsidR="007F6C6F">
        <w:rPr>
          <w:rFonts w:ascii="Arial" w:hAnsi="Arial" w:cs="Arial"/>
          <w:sz w:val="20"/>
          <w:szCs w:val="20"/>
        </w:rPr>
        <w:t>is</w:t>
      </w:r>
      <w:r w:rsidRPr="00FB4F4A">
        <w:rPr>
          <w:rFonts w:ascii="Arial" w:hAnsi="Arial" w:cs="Arial"/>
          <w:sz w:val="20"/>
          <w:szCs w:val="20"/>
        </w:rPr>
        <w:t xml:space="preserve"> defined in terms of gap length, gap offset and</w:t>
      </w:r>
      <w:r w:rsidR="00303BCC">
        <w:rPr>
          <w:rFonts w:ascii="Arial" w:hAnsi="Arial" w:cs="Arial"/>
          <w:sz w:val="20"/>
          <w:szCs w:val="20"/>
        </w:rPr>
        <w:t xml:space="preserve"> </w:t>
      </w:r>
      <w:r w:rsidRPr="00FB4F4A">
        <w:rPr>
          <w:rFonts w:ascii="Arial" w:hAnsi="Arial" w:cs="Arial"/>
          <w:sz w:val="20"/>
          <w:szCs w:val="20"/>
        </w:rPr>
        <w:t xml:space="preserve">repetition period. The gaps parameters values to support </w:t>
      </w:r>
      <w:r w:rsidR="00371119">
        <w:rPr>
          <w:rFonts w:ascii="Arial" w:hAnsi="Arial" w:cs="Arial"/>
          <w:sz w:val="20"/>
          <w:szCs w:val="20"/>
        </w:rPr>
        <w:t xml:space="preserve">the </w:t>
      </w:r>
      <w:r w:rsidRPr="00FB4F4A">
        <w:rPr>
          <w:rFonts w:ascii="Arial" w:hAnsi="Arial" w:cs="Arial"/>
          <w:sz w:val="20"/>
          <w:szCs w:val="20"/>
        </w:rPr>
        <w:t>Multi-USIM case are FFS</w:t>
      </w:r>
      <w:r w:rsidRPr="00837AF9">
        <w:rPr>
          <w:rFonts w:ascii="Arial" w:hAnsi="Arial" w:cs="Arial"/>
          <w:sz w:val="20"/>
          <w:szCs w:val="20"/>
        </w:rPr>
        <w:t>.</w:t>
      </w:r>
    </w:p>
    <w:p w14:paraId="323A145A" w14:textId="4B7B4976" w:rsidR="000B05AF" w:rsidRDefault="0091753E" w:rsidP="000B05AF">
      <w:pPr>
        <w:pStyle w:val="B1"/>
        <w:ind w:left="0" w:firstLine="0"/>
        <w:rPr>
          <w:rFonts w:ascii="Arial" w:hAnsi="Arial" w:cs="Arial"/>
          <w:sz w:val="20"/>
          <w:szCs w:val="20"/>
        </w:rPr>
      </w:pPr>
      <w:r>
        <w:rPr>
          <w:rFonts w:ascii="Arial" w:hAnsi="Arial" w:cs="Arial"/>
          <w:sz w:val="20"/>
          <w:szCs w:val="20"/>
        </w:rPr>
        <w:t xml:space="preserve">The </w:t>
      </w:r>
      <w:r w:rsidR="005203EF">
        <w:rPr>
          <w:rFonts w:ascii="Arial" w:hAnsi="Arial" w:cs="Arial"/>
          <w:sz w:val="20"/>
          <w:szCs w:val="20"/>
        </w:rPr>
        <w:t xml:space="preserve">actions that the UE performs </w:t>
      </w:r>
      <w:r w:rsidR="00E3447B">
        <w:rPr>
          <w:rFonts w:ascii="Arial" w:hAnsi="Arial" w:cs="Arial"/>
          <w:sz w:val="20"/>
          <w:szCs w:val="20"/>
        </w:rPr>
        <w:t xml:space="preserve">in PLMN2 </w:t>
      </w:r>
      <w:r w:rsidR="00C90323">
        <w:rPr>
          <w:rFonts w:ascii="Arial" w:hAnsi="Arial" w:cs="Arial"/>
          <w:sz w:val="20"/>
          <w:szCs w:val="20"/>
        </w:rPr>
        <w:t xml:space="preserve">while it is connected in PLMN1 </w:t>
      </w:r>
      <w:r w:rsidR="00CA453B">
        <w:rPr>
          <w:rFonts w:ascii="Arial" w:hAnsi="Arial" w:cs="Arial"/>
          <w:sz w:val="20"/>
          <w:szCs w:val="20"/>
        </w:rPr>
        <w:t xml:space="preserve">can be </w:t>
      </w:r>
      <w:r w:rsidR="00C77A2F">
        <w:rPr>
          <w:rFonts w:ascii="Arial" w:hAnsi="Arial" w:cs="Arial"/>
          <w:sz w:val="20"/>
          <w:szCs w:val="20"/>
        </w:rPr>
        <w:t xml:space="preserve">categorized as periodic </w:t>
      </w:r>
      <w:r w:rsidR="00C90323">
        <w:rPr>
          <w:rFonts w:ascii="Arial" w:hAnsi="Arial" w:cs="Arial"/>
          <w:sz w:val="20"/>
          <w:szCs w:val="20"/>
        </w:rPr>
        <w:t xml:space="preserve">(e.g. Paging monitoring, cell measurements, etc.) </w:t>
      </w:r>
      <w:r w:rsidR="00C77A2F">
        <w:rPr>
          <w:rFonts w:ascii="Arial" w:hAnsi="Arial" w:cs="Arial"/>
          <w:sz w:val="20"/>
          <w:szCs w:val="20"/>
        </w:rPr>
        <w:t>or aperiodic</w:t>
      </w:r>
      <w:r w:rsidR="00B3690A">
        <w:rPr>
          <w:rFonts w:ascii="Arial" w:hAnsi="Arial" w:cs="Arial"/>
          <w:sz w:val="20"/>
          <w:szCs w:val="20"/>
        </w:rPr>
        <w:t xml:space="preserve"> (e.g. </w:t>
      </w:r>
      <w:r w:rsidR="009D2340">
        <w:rPr>
          <w:rFonts w:ascii="Arial" w:hAnsi="Arial" w:cs="Arial"/>
          <w:sz w:val="20"/>
          <w:szCs w:val="20"/>
        </w:rPr>
        <w:t xml:space="preserve">on-demand </w:t>
      </w:r>
      <w:r w:rsidR="00B3690A">
        <w:rPr>
          <w:rFonts w:ascii="Arial" w:hAnsi="Arial" w:cs="Arial"/>
          <w:sz w:val="20"/>
          <w:szCs w:val="20"/>
        </w:rPr>
        <w:t>SI</w:t>
      </w:r>
      <w:r w:rsidR="009D2340">
        <w:rPr>
          <w:rFonts w:ascii="Arial" w:hAnsi="Arial" w:cs="Arial"/>
          <w:sz w:val="20"/>
          <w:szCs w:val="20"/>
        </w:rPr>
        <w:t xml:space="preserve"> request</w:t>
      </w:r>
      <w:r w:rsidR="00B3690A">
        <w:rPr>
          <w:rFonts w:ascii="Arial" w:hAnsi="Arial" w:cs="Arial"/>
          <w:sz w:val="20"/>
          <w:szCs w:val="20"/>
        </w:rPr>
        <w:t>)</w:t>
      </w:r>
      <w:r w:rsidR="00C77A2F">
        <w:rPr>
          <w:rFonts w:ascii="Arial" w:hAnsi="Arial" w:cs="Arial"/>
          <w:sz w:val="20"/>
          <w:szCs w:val="20"/>
        </w:rPr>
        <w:t xml:space="preserve">, where the last one is </w:t>
      </w:r>
      <w:r w:rsidR="003C203E">
        <w:rPr>
          <w:rFonts w:ascii="Arial" w:hAnsi="Arial" w:cs="Arial"/>
          <w:sz w:val="20"/>
          <w:szCs w:val="20"/>
        </w:rPr>
        <w:t>performed</w:t>
      </w:r>
      <w:r w:rsidR="00C77A2F">
        <w:rPr>
          <w:rFonts w:ascii="Arial" w:hAnsi="Arial" w:cs="Arial"/>
          <w:sz w:val="20"/>
          <w:szCs w:val="20"/>
        </w:rPr>
        <w:t xml:space="preserve"> by the UE </w:t>
      </w:r>
      <w:r w:rsidR="00A63312">
        <w:rPr>
          <w:rFonts w:ascii="Arial" w:hAnsi="Arial" w:cs="Arial"/>
          <w:sz w:val="20"/>
          <w:szCs w:val="20"/>
        </w:rPr>
        <w:t>on need basis</w:t>
      </w:r>
      <w:r w:rsidR="00C77A2F">
        <w:rPr>
          <w:rFonts w:ascii="Arial" w:hAnsi="Arial" w:cs="Arial"/>
          <w:sz w:val="20"/>
          <w:szCs w:val="20"/>
        </w:rPr>
        <w:t>.</w:t>
      </w:r>
      <w:r w:rsidR="007825B7">
        <w:rPr>
          <w:rFonts w:ascii="Arial" w:hAnsi="Arial" w:cs="Arial"/>
          <w:sz w:val="20"/>
          <w:szCs w:val="20"/>
        </w:rPr>
        <w:br/>
      </w:r>
      <w:r w:rsidR="00BB3F0B">
        <w:rPr>
          <w:rFonts w:ascii="Arial" w:hAnsi="Arial" w:cs="Arial"/>
          <w:sz w:val="20"/>
          <w:szCs w:val="20"/>
        </w:rPr>
        <w:t>Considering that the t</w:t>
      </w:r>
      <w:r w:rsidR="00BB3F0B" w:rsidRPr="00BB3F0B">
        <w:rPr>
          <w:rFonts w:ascii="Arial" w:hAnsi="Arial" w:cs="Arial"/>
          <w:sz w:val="20"/>
          <w:szCs w:val="20"/>
        </w:rPr>
        <w:t>ime requirement of aperiodic events are not so str</w:t>
      </w:r>
      <w:r w:rsidR="00E75BB2">
        <w:rPr>
          <w:rFonts w:ascii="Arial" w:hAnsi="Arial" w:cs="Arial"/>
          <w:sz w:val="20"/>
          <w:szCs w:val="20"/>
        </w:rPr>
        <w:t xml:space="preserve">ingent, </w:t>
      </w:r>
      <w:r w:rsidR="00903E87">
        <w:rPr>
          <w:rFonts w:ascii="Arial" w:hAnsi="Arial" w:cs="Arial"/>
          <w:sz w:val="20"/>
          <w:szCs w:val="20"/>
        </w:rPr>
        <w:t>the a</w:t>
      </w:r>
      <w:r w:rsidR="0000120B">
        <w:rPr>
          <w:rFonts w:ascii="Arial" w:hAnsi="Arial" w:cs="Arial"/>
          <w:sz w:val="20"/>
          <w:szCs w:val="20"/>
        </w:rPr>
        <w:t xml:space="preserve">periodic </w:t>
      </w:r>
      <w:r w:rsidR="00A24291">
        <w:rPr>
          <w:rFonts w:ascii="Arial" w:hAnsi="Arial" w:cs="Arial"/>
          <w:sz w:val="20"/>
          <w:szCs w:val="20"/>
        </w:rPr>
        <w:t xml:space="preserve">events </w:t>
      </w:r>
      <w:r w:rsidR="0000120B">
        <w:rPr>
          <w:rFonts w:ascii="Arial" w:hAnsi="Arial" w:cs="Arial"/>
          <w:sz w:val="20"/>
          <w:szCs w:val="20"/>
        </w:rPr>
        <w:t xml:space="preserve">can </w:t>
      </w:r>
      <w:r w:rsidR="008F4AED">
        <w:rPr>
          <w:rFonts w:ascii="Arial" w:hAnsi="Arial" w:cs="Arial"/>
          <w:sz w:val="20"/>
          <w:szCs w:val="20"/>
        </w:rPr>
        <w:t xml:space="preserve">be </w:t>
      </w:r>
      <w:r w:rsidR="001C2996">
        <w:rPr>
          <w:rFonts w:ascii="Arial" w:hAnsi="Arial" w:cs="Arial"/>
          <w:sz w:val="20"/>
          <w:szCs w:val="20"/>
        </w:rPr>
        <w:t xml:space="preserve">performed </w:t>
      </w:r>
      <w:r w:rsidR="00C679FB">
        <w:rPr>
          <w:rFonts w:ascii="Arial" w:hAnsi="Arial" w:cs="Arial"/>
          <w:sz w:val="20"/>
          <w:szCs w:val="20"/>
        </w:rPr>
        <w:t xml:space="preserve">by </w:t>
      </w:r>
      <w:r w:rsidR="0000120B">
        <w:rPr>
          <w:rFonts w:ascii="Arial" w:hAnsi="Arial" w:cs="Arial"/>
          <w:sz w:val="20"/>
          <w:szCs w:val="20"/>
        </w:rPr>
        <w:t>us</w:t>
      </w:r>
      <w:r w:rsidR="00FC010B">
        <w:rPr>
          <w:rFonts w:ascii="Arial" w:hAnsi="Arial" w:cs="Arial"/>
          <w:sz w:val="20"/>
          <w:szCs w:val="20"/>
        </w:rPr>
        <w:t>ing</w:t>
      </w:r>
      <w:r w:rsidR="0000120B">
        <w:rPr>
          <w:rFonts w:ascii="Arial" w:hAnsi="Arial" w:cs="Arial"/>
          <w:sz w:val="20"/>
          <w:szCs w:val="20"/>
        </w:rPr>
        <w:t xml:space="preserve"> the periodic gaps</w:t>
      </w:r>
      <w:r w:rsidR="00FC010B">
        <w:rPr>
          <w:rFonts w:ascii="Arial" w:hAnsi="Arial" w:cs="Arial"/>
          <w:sz w:val="20"/>
          <w:szCs w:val="20"/>
        </w:rPr>
        <w:t>. T</w:t>
      </w:r>
      <w:r w:rsidR="005E7E90">
        <w:rPr>
          <w:rFonts w:ascii="Arial" w:hAnsi="Arial" w:cs="Arial"/>
          <w:sz w:val="20"/>
          <w:szCs w:val="20"/>
        </w:rPr>
        <w:t>hat is</w:t>
      </w:r>
      <w:r w:rsidR="00EF355A">
        <w:rPr>
          <w:rFonts w:ascii="Arial" w:hAnsi="Arial" w:cs="Arial"/>
          <w:sz w:val="20"/>
          <w:szCs w:val="20"/>
        </w:rPr>
        <w:t>,</w:t>
      </w:r>
      <w:r w:rsidR="005E7E90">
        <w:rPr>
          <w:rFonts w:ascii="Arial" w:hAnsi="Arial" w:cs="Arial"/>
          <w:sz w:val="20"/>
          <w:szCs w:val="20"/>
        </w:rPr>
        <w:t xml:space="preserve"> the UE waits </w:t>
      </w:r>
      <w:r w:rsidR="00A62169">
        <w:rPr>
          <w:rFonts w:ascii="Arial" w:hAnsi="Arial" w:cs="Arial"/>
          <w:sz w:val="20"/>
          <w:szCs w:val="20"/>
        </w:rPr>
        <w:t xml:space="preserve">for </w:t>
      </w:r>
      <w:r w:rsidR="000C2474">
        <w:rPr>
          <w:rFonts w:ascii="Arial" w:hAnsi="Arial" w:cs="Arial"/>
          <w:sz w:val="20"/>
          <w:szCs w:val="20"/>
        </w:rPr>
        <w:t xml:space="preserve">the next periodic gap to </w:t>
      </w:r>
      <w:r w:rsidR="00A74534">
        <w:rPr>
          <w:rFonts w:ascii="Arial" w:hAnsi="Arial" w:cs="Arial"/>
          <w:sz w:val="20"/>
          <w:szCs w:val="20"/>
        </w:rPr>
        <w:t>execute</w:t>
      </w:r>
      <w:r w:rsidR="000C2474">
        <w:rPr>
          <w:rFonts w:ascii="Arial" w:hAnsi="Arial" w:cs="Arial"/>
          <w:sz w:val="20"/>
          <w:szCs w:val="20"/>
        </w:rPr>
        <w:t xml:space="preserve"> the </w:t>
      </w:r>
      <w:r w:rsidR="002A552E">
        <w:rPr>
          <w:rFonts w:ascii="Arial" w:hAnsi="Arial" w:cs="Arial"/>
          <w:sz w:val="20"/>
          <w:szCs w:val="20"/>
        </w:rPr>
        <w:t>aperiodic event</w:t>
      </w:r>
      <w:r w:rsidR="00133929">
        <w:rPr>
          <w:rFonts w:ascii="Arial" w:hAnsi="Arial" w:cs="Arial"/>
          <w:sz w:val="20"/>
          <w:szCs w:val="20"/>
        </w:rPr>
        <w:t>.</w:t>
      </w:r>
      <w:r w:rsidR="00FB52DF">
        <w:rPr>
          <w:rFonts w:ascii="Arial" w:hAnsi="Arial" w:cs="Arial"/>
          <w:sz w:val="20"/>
          <w:szCs w:val="20"/>
        </w:rPr>
        <w:t xml:space="preserve"> </w:t>
      </w:r>
      <w:r w:rsidR="00656B10">
        <w:rPr>
          <w:rFonts w:ascii="Arial" w:hAnsi="Arial" w:cs="Arial"/>
          <w:sz w:val="20"/>
          <w:szCs w:val="20"/>
        </w:rPr>
        <w:t>This means there is no need to configure gaps for aperiodic events.</w:t>
      </w:r>
    </w:p>
    <w:p w14:paraId="792B89F9" w14:textId="3781D8D2" w:rsidR="000B05AF" w:rsidRPr="00837AF9" w:rsidRDefault="001D211A" w:rsidP="000B05AF">
      <w:pPr>
        <w:pStyle w:val="Proposal"/>
        <w:tabs>
          <w:tab w:val="clear" w:pos="1304"/>
        </w:tabs>
        <w:ind w:left="1701" w:hanging="1701"/>
        <w:rPr>
          <w:rFonts w:ascii="Arial" w:hAnsi="Arial" w:cs="Arial"/>
          <w:sz w:val="20"/>
          <w:szCs w:val="20"/>
        </w:rPr>
      </w:pPr>
      <w:r>
        <w:rPr>
          <w:rFonts w:ascii="Arial" w:hAnsi="Arial" w:cs="Arial"/>
          <w:sz w:val="20"/>
          <w:szCs w:val="20"/>
        </w:rPr>
        <w:t xml:space="preserve">The </w:t>
      </w:r>
      <w:r w:rsidRPr="001D211A">
        <w:rPr>
          <w:rFonts w:ascii="Arial" w:hAnsi="Arial" w:cs="Arial"/>
          <w:sz w:val="20"/>
          <w:szCs w:val="20"/>
        </w:rPr>
        <w:t xml:space="preserve">UE can </w:t>
      </w:r>
      <w:r w:rsidR="00D42277">
        <w:rPr>
          <w:rFonts w:ascii="Arial" w:hAnsi="Arial" w:cs="Arial"/>
          <w:sz w:val="20"/>
          <w:szCs w:val="20"/>
        </w:rPr>
        <w:t xml:space="preserve">wait for the next </w:t>
      </w:r>
      <w:r w:rsidRPr="001D211A">
        <w:rPr>
          <w:rFonts w:ascii="Arial" w:hAnsi="Arial" w:cs="Arial"/>
          <w:sz w:val="20"/>
          <w:szCs w:val="20"/>
        </w:rPr>
        <w:t>periodic gap</w:t>
      </w:r>
      <w:r w:rsidR="00377556">
        <w:rPr>
          <w:rFonts w:ascii="Arial" w:hAnsi="Arial" w:cs="Arial"/>
          <w:sz w:val="20"/>
          <w:szCs w:val="20"/>
        </w:rPr>
        <w:t xml:space="preserve"> occurrence</w:t>
      </w:r>
      <w:r w:rsidRPr="001D211A">
        <w:rPr>
          <w:rFonts w:ascii="Arial" w:hAnsi="Arial" w:cs="Arial"/>
          <w:sz w:val="20"/>
          <w:szCs w:val="20"/>
        </w:rPr>
        <w:t xml:space="preserve"> to </w:t>
      </w:r>
      <w:r w:rsidR="00D42277">
        <w:rPr>
          <w:rFonts w:ascii="Arial" w:hAnsi="Arial" w:cs="Arial"/>
          <w:sz w:val="20"/>
          <w:szCs w:val="20"/>
        </w:rPr>
        <w:t>execute</w:t>
      </w:r>
      <w:r w:rsidRPr="001D211A">
        <w:rPr>
          <w:rFonts w:ascii="Arial" w:hAnsi="Arial" w:cs="Arial"/>
          <w:sz w:val="20"/>
          <w:szCs w:val="20"/>
        </w:rPr>
        <w:t xml:space="preserve"> aperiodic actions, </w:t>
      </w:r>
      <w:r w:rsidR="00881773">
        <w:rPr>
          <w:rFonts w:ascii="Arial" w:hAnsi="Arial" w:cs="Arial"/>
          <w:sz w:val="20"/>
          <w:szCs w:val="20"/>
        </w:rPr>
        <w:t>i.e.</w:t>
      </w:r>
      <w:r w:rsidRPr="001D211A">
        <w:rPr>
          <w:rFonts w:ascii="Arial" w:hAnsi="Arial" w:cs="Arial"/>
          <w:sz w:val="20"/>
          <w:szCs w:val="20"/>
        </w:rPr>
        <w:t xml:space="preserve"> there is no need to configure further gaps for aperiodic</w:t>
      </w:r>
      <w:r w:rsidR="00881773">
        <w:rPr>
          <w:rFonts w:ascii="Arial" w:hAnsi="Arial" w:cs="Arial"/>
          <w:sz w:val="20"/>
          <w:szCs w:val="20"/>
        </w:rPr>
        <w:t xml:space="preserve"> events.</w:t>
      </w:r>
    </w:p>
    <w:p w14:paraId="58794F5F" w14:textId="77777777" w:rsidR="000B05AF" w:rsidRDefault="000B05AF" w:rsidP="00C77A2F">
      <w:pPr>
        <w:pStyle w:val="B1"/>
        <w:ind w:left="0" w:firstLine="0"/>
        <w:rPr>
          <w:rFonts w:ascii="Arial" w:hAnsi="Arial" w:cs="Arial"/>
          <w:sz w:val="20"/>
          <w:szCs w:val="20"/>
        </w:rPr>
      </w:pPr>
    </w:p>
    <w:p w14:paraId="2A5774B9" w14:textId="73A7DBEF" w:rsidR="00550D90" w:rsidRDefault="00A8283B" w:rsidP="00550D90">
      <w:pPr>
        <w:pStyle w:val="B1"/>
        <w:ind w:left="0" w:firstLine="0"/>
        <w:rPr>
          <w:rFonts w:ascii="Arial" w:hAnsi="Arial" w:cs="Arial"/>
          <w:sz w:val="20"/>
          <w:szCs w:val="20"/>
        </w:rPr>
      </w:pPr>
      <w:r>
        <w:rPr>
          <w:rFonts w:ascii="Arial" w:hAnsi="Arial" w:cs="Arial"/>
          <w:sz w:val="20"/>
          <w:szCs w:val="20"/>
        </w:rPr>
        <w:t xml:space="preserve">Regarding the usage of the </w:t>
      </w:r>
      <w:r w:rsidR="00BC2982">
        <w:rPr>
          <w:rFonts w:ascii="Arial" w:hAnsi="Arial" w:cs="Arial"/>
          <w:sz w:val="20"/>
          <w:szCs w:val="20"/>
        </w:rPr>
        <w:t>MAC</w:t>
      </w:r>
      <w:r w:rsidR="004E1AF7">
        <w:rPr>
          <w:rFonts w:ascii="Arial" w:hAnsi="Arial" w:cs="Arial"/>
          <w:sz w:val="20"/>
          <w:szCs w:val="20"/>
        </w:rPr>
        <w:t xml:space="preserve"> </w:t>
      </w:r>
      <w:r w:rsidR="00E86B6C">
        <w:rPr>
          <w:rFonts w:ascii="Arial" w:hAnsi="Arial" w:cs="Arial"/>
          <w:sz w:val="20"/>
          <w:szCs w:val="20"/>
        </w:rPr>
        <w:t>signaling</w:t>
      </w:r>
      <w:r w:rsidR="004E1AF7">
        <w:rPr>
          <w:rFonts w:ascii="Arial" w:hAnsi="Arial" w:cs="Arial"/>
          <w:sz w:val="20"/>
          <w:szCs w:val="20"/>
        </w:rPr>
        <w:t xml:space="preserve"> to han</w:t>
      </w:r>
      <w:r w:rsidR="003C47A4">
        <w:rPr>
          <w:rFonts w:ascii="Arial" w:hAnsi="Arial" w:cs="Arial"/>
          <w:sz w:val="20"/>
          <w:szCs w:val="20"/>
        </w:rPr>
        <w:t xml:space="preserve">dle the </w:t>
      </w:r>
      <w:r w:rsidR="00943468">
        <w:rPr>
          <w:rFonts w:ascii="Arial" w:hAnsi="Arial" w:cs="Arial"/>
          <w:sz w:val="20"/>
          <w:szCs w:val="20"/>
        </w:rPr>
        <w:t>gap</w:t>
      </w:r>
      <w:r>
        <w:rPr>
          <w:rFonts w:ascii="Arial" w:hAnsi="Arial" w:cs="Arial"/>
          <w:sz w:val="20"/>
          <w:szCs w:val="20"/>
        </w:rPr>
        <w:t>s, i</w:t>
      </w:r>
      <w:r w:rsidR="00564BB0">
        <w:rPr>
          <w:rFonts w:ascii="Arial" w:hAnsi="Arial" w:cs="Arial"/>
          <w:sz w:val="20"/>
          <w:szCs w:val="20"/>
        </w:rPr>
        <w:t xml:space="preserve">ts purpose </w:t>
      </w:r>
      <w:r w:rsidR="00227DB2">
        <w:rPr>
          <w:rFonts w:ascii="Arial" w:hAnsi="Arial" w:cs="Arial"/>
          <w:sz w:val="20"/>
          <w:szCs w:val="20"/>
        </w:rPr>
        <w:t xml:space="preserve">would be </w:t>
      </w:r>
      <w:r w:rsidR="00BA1CE4">
        <w:rPr>
          <w:rFonts w:ascii="Arial" w:hAnsi="Arial" w:cs="Arial"/>
          <w:sz w:val="20"/>
          <w:szCs w:val="20"/>
        </w:rPr>
        <w:t xml:space="preserve">to </w:t>
      </w:r>
      <w:r w:rsidR="00E07CE8">
        <w:rPr>
          <w:rFonts w:ascii="Arial" w:hAnsi="Arial" w:cs="Arial"/>
          <w:sz w:val="20"/>
          <w:szCs w:val="20"/>
        </w:rPr>
        <w:t>trigger</w:t>
      </w:r>
      <w:r w:rsidR="00AE66B1">
        <w:rPr>
          <w:rFonts w:ascii="Arial" w:hAnsi="Arial" w:cs="Arial"/>
          <w:sz w:val="20"/>
          <w:szCs w:val="20"/>
        </w:rPr>
        <w:t xml:space="preserve"> </w:t>
      </w:r>
      <w:r w:rsidR="009A25AB">
        <w:rPr>
          <w:rFonts w:ascii="Arial" w:hAnsi="Arial" w:cs="Arial"/>
          <w:sz w:val="20"/>
          <w:szCs w:val="20"/>
        </w:rPr>
        <w:t xml:space="preserve">the </w:t>
      </w:r>
      <w:r w:rsidR="007A25B0">
        <w:rPr>
          <w:rFonts w:ascii="Arial" w:hAnsi="Arial" w:cs="Arial"/>
          <w:sz w:val="20"/>
          <w:szCs w:val="20"/>
        </w:rPr>
        <w:t>beginning/end</w:t>
      </w:r>
      <w:r w:rsidR="009A25AB">
        <w:rPr>
          <w:rFonts w:ascii="Arial" w:hAnsi="Arial" w:cs="Arial"/>
          <w:sz w:val="20"/>
          <w:szCs w:val="20"/>
        </w:rPr>
        <w:t xml:space="preserve"> of the gap.</w:t>
      </w:r>
      <w:r w:rsidR="00316576">
        <w:rPr>
          <w:rFonts w:ascii="Arial" w:hAnsi="Arial" w:cs="Arial"/>
          <w:sz w:val="20"/>
          <w:szCs w:val="20"/>
        </w:rPr>
        <w:t xml:space="preserve"> However, </w:t>
      </w:r>
      <w:r w:rsidR="00BE298A">
        <w:rPr>
          <w:rFonts w:ascii="Arial" w:hAnsi="Arial" w:cs="Arial"/>
          <w:sz w:val="20"/>
          <w:szCs w:val="20"/>
        </w:rPr>
        <w:t xml:space="preserve">since </w:t>
      </w:r>
      <w:r w:rsidR="007324C0">
        <w:rPr>
          <w:rFonts w:ascii="Arial" w:hAnsi="Arial" w:cs="Arial"/>
          <w:sz w:val="20"/>
          <w:szCs w:val="20"/>
        </w:rPr>
        <w:t xml:space="preserve">the periodic gaps </w:t>
      </w:r>
      <w:r w:rsidR="008B070F">
        <w:rPr>
          <w:rFonts w:ascii="Arial" w:hAnsi="Arial" w:cs="Arial"/>
          <w:sz w:val="20"/>
          <w:szCs w:val="20"/>
        </w:rPr>
        <w:t>should be explicitly configured</w:t>
      </w:r>
      <w:r w:rsidR="008F605A">
        <w:rPr>
          <w:rFonts w:ascii="Arial" w:hAnsi="Arial" w:cs="Arial"/>
          <w:sz w:val="20"/>
          <w:szCs w:val="20"/>
        </w:rPr>
        <w:t xml:space="preserve"> by the network</w:t>
      </w:r>
      <w:r w:rsidR="00806141">
        <w:rPr>
          <w:rFonts w:ascii="Arial" w:hAnsi="Arial" w:cs="Arial"/>
          <w:sz w:val="20"/>
          <w:szCs w:val="20"/>
        </w:rPr>
        <w:t>,</w:t>
      </w:r>
      <w:r w:rsidR="00604C26">
        <w:rPr>
          <w:rFonts w:ascii="Arial" w:hAnsi="Arial" w:cs="Arial"/>
          <w:sz w:val="20"/>
          <w:szCs w:val="20"/>
        </w:rPr>
        <w:t xml:space="preserve"> </w:t>
      </w:r>
      <w:r w:rsidR="000B4B62">
        <w:rPr>
          <w:rFonts w:ascii="Arial" w:hAnsi="Arial" w:cs="Arial"/>
          <w:sz w:val="20"/>
          <w:szCs w:val="20"/>
        </w:rPr>
        <w:t xml:space="preserve">both </w:t>
      </w:r>
      <w:r w:rsidR="008B070F">
        <w:rPr>
          <w:rFonts w:ascii="Arial" w:hAnsi="Arial" w:cs="Arial"/>
          <w:sz w:val="20"/>
          <w:szCs w:val="20"/>
        </w:rPr>
        <w:t>the UE and the network</w:t>
      </w:r>
      <w:r w:rsidR="000B4B62">
        <w:rPr>
          <w:rFonts w:ascii="Arial" w:hAnsi="Arial" w:cs="Arial"/>
          <w:sz w:val="20"/>
          <w:szCs w:val="20"/>
        </w:rPr>
        <w:t xml:space="preserve"> </w:t>
      </w:r>
      <w:r w:rsidR="008B070F">
        <w:rPr>
          <w:rFonts w:ascii="Arial" w:hAnsi="Arial" w:cs="Arial"/>
          <w:sz w:val="20"/>
          <w:szCs w:val="20"/>
        </w:rPr>
        <w:t>are aware of</w:t>
      </w:r>
      <w:r w:rsidR="00603A4C">
        <w:rPr>
          <w:rFonts w:ascii="Arial" w:hAnsi="Arial" w:cs="Arial"/>
          <w:sz w:val="20"/>
          <w:szCs w:val="20"/>
        </w:rPr>
        <w:t xml:space="preserve"> the </w:t>
      </w:r>
      <w:r w:rsidR="00AD7253">
        <w:rPr>
          <w:rFonts w:ascii="Arial" w:hAnsi="Arial" w:cs="Arial"/>
          <w:sz w:val="20"/>
          <w:szCs w:val="20"/>
        </w:rPr>
        <w:t xml:space="preserve">UE </w:t>
      </w:r>
      <w:r w:rsidR="00FA700B">
        <w:rPr>
          <w:rFonts w:ascii="Arial" w:hAnsi="Arial" w:cs="Arial"/>
          <w:sz w:val="20"/>
          <w:szCs w:val="20"/>
        </w:rPr>
        <w:t>gaps</w:t>
      </w:r>
      <w:r w:rsidR="004776A5">
        <w:rPr>
          <w:rFonts w:ascii="Arial" w:hAnsi="Arial" w:cs="Arial"/>
          <w:sz w:val="20"/>
          <w:szCs w:val="20"/>
        </w:rPr>
        <w:t xml:space="preserve"> and so</w:t>
      </w:r>
      <w:r w:rsidR="006E0E8C">
        <w:rPr>
          <w:rFonts w:ascii="Arial" w:hAnsi="Arial" w:cs="Arial"/>
          <w:sz w:val="20"/>
          <w:szCs w:val="20"/>
        </w:rPr>
        <w:t xml:space="preserve"> </w:t>
      </w:r>
      <w:r w:rsidR="004D44A3">
        <w:rPr>
          <w:rFonts w:ascii="Arial" w:hAnsi="Arial" w:cs="Arial"/>
          <w:sz w:val="20"/>
          <w:szCs w:val="20"/>
        </w:rPr>
        <w:t>t</w:t>
      </w:r>
      <w:r w:rsidR="000B4B62">
        <w:rPr>
          <w:rFonts w:ascii="Arial" w:hAnsi="Arial" w:cs="Arial"/>
          <w:sz w:val="20"/>
          <w:szCs w:val="20"/>
        </w:rPr>
        <w:t xml:space="preserve">he </w:t>
      </w:r>
      <w:r w:rsidR="00E376FD">
        <w:rPr>
          <w:rFonts w:ascii="Arial" w:hAnsi="Arial" w:cs="Arial"/>
          <w:sz w:val="20"/>
          <w:szCs w:val="20"/>
        </w:rPr>
        <w:t>MAC</w:t>
      </w:r>
      <w:r w:rsidR="00F66137">
        <w:rPr>
          <w:rFonts w:ascii="Arial" w:hAnsi="Arial" w:cs="Arial"/>
          <w:sz w:val="20"/>
          <w:szCs w:val="20"/>
        </w:rPr>
        <w:t xml:space="preserve"> signaling is not needed.</w:t>
      </w:r>
      <w:r w:rsidR="0064136F">
        <w:rPr>
          <w:rFonts w:ascii="Arial" w:hAnsi="Arial" w:cs="Arial"/>
          <w:sz w:val="20"/>
          <w:szCs w:val="20"/>
        </w:rPr>
        <w:br/>
        <w:t>F</w:t>
      </w:r>
      <w:r w:rsidR="00C458C7">
        <w:rPr>
          <w:rFonts w:ascii="Arial" w:hAnsi="Arial" w:cs="Arial"/>
          <w:sz w:val="20"/>
          <w:szCs w:val="20"/>
        </w:rPr>
        <w:t xml:space="preserve">or </w:t>
      </w:r>
      <w:r w:rsidR="00055023">
        <w:rPr>
          <w:rFonts w:ascii="Arial" w:hAnsi="Arial" w:cs="Arial"/>
          <w:sz w:val="20"/>
          <w:szCs w:val="20"/>
        </w:rPr>
        <w:t xml:space="preserve">the </w:t>
      </w:r>
      <w:r w:rsidR="00C458C7">
        <w:rPr>
          <w:rFonts w:ascii="Arial" w:hAnsi="Arial" w:cs="Arial"/>
          <w:sz w:val="20"/>
          <w:szCs w:val="20"/>
        </w:rPr>
        <w:t>aperio</w:t>
      </w:r>
      <w:r w:rsidR="00055023">
        <w:rPr>
          <w:rFonts w:ascii="Arial" w:hAnsi="Arial" w:cs="Arial"/>
          <w:sz w:val="20"/>
          <w:szCs w:val="20"/>
        </w:rPr>
        <w:t>d</w:t>
      </w:r>
      <w:r w:rsidR="00C458C7">
        <w:rPr>
          <w:rFonts w:ascii="Arial" w:hAnsi="Arial" w:cs="Arial"/>
          <w:sz w:val="20"/>
          <w:szCs w:val="20"/>
        </w:rPr>
        <w:t>ic</w:t>
      </w:r>
      <w:r w:rsidR="00055023">
        <w:rPr>
          <w:rFonts w:ascii="Arial" w:hAnsi="Arial" w:cs="Arial"/>
          <w:sz w:val="20"/>
          <w:szCs w:val="20"/>
        </w:rPr>
        <w:t xml:space="preserve"> </w:t>
      </w:r>
      <w:r w:rsidR="006D5B29">
        <w:rPr>
          <w:rFonts w:ascii="Arial" w:hAnsi="Arial" w:cs="Arial"/>
          <w:sz w:val="20"/>
          <w:szCs w:val="20"/>
        </w:rPr>
        <w:t>events</w:t>
      </w:r>
      <w:r w:rsidR="00C458C7">
        <w:rPr>
          <w:rFonts w:ascii="Arial" w:hAnsi="Arial" w:cs="Arial"/>
          <w:sz w:val="20"/>
          <w:szCs w:val="20"/>
        </w:rPr>
        <w:t xml:space="preserve">, </w:t>
      </w:r>
      <w:r w:rsidR="00A92ED6">
        <w:rPr>
          <w:rFonts w:ascii="Arial" w:hAnsi="Arial" w:cs="Arial"/>
          <w:sz w:val="20"/>
          <w:szCs w:val="20"/>
        </w:rPr>
        <w:t>if the periodic gaps are reused</w:t>
      </w:r>
      <w:r w:rsidR="00AB3A03">
        <w:rPr>
          <w:rFonts w:ascii="Arial" w:hAnsi="Arial" w:cs="Arial"/>
          <w:sz w:val="20"/>
          <w:szCs w:val="20"/>
        </w:rPr>
        <w:t xml:space="preserve">, </w:t>
      </w:r>
      <w:r w:rsidR="009E2CF0">
        <w:rPr>
          <w:rFonts w:ascii="Arial" w:hAnsi="Arial" w:cs="Arial"/>
          <w:sz w:val="20"/>
          <w:szCs w:val="20"/>
        </w:rPr>
        <w:t>MAC signaling is still not needed</w:t>
      </w:r>
      <w:r w:rsidR="00AB3A03">
        <w:rPr>
          <w:rFonts w:ascii="Arial" w:hAnsi="Arial" w:cs="Arial"/>
          <w:sz w:val="20"/>
          <w:szCs w:val="20"/>
        </w:rPr>
        <w:t xml:space="preserve"> for the reason </w:t>
      </w:r>
      <w:r w:rsidR="00AB3A03">
        <w:rPr>
          <w:rFonts w:ascii="Arial" w:hAnsi="Arial" w:cs="Arial"/>
          <w:sz w:val="20"/>
          <w:szCs w:val="20"/>
        </w:rPr>
        <w:lastRenderedPageBreak/>
        <w:t xml:space="preserve">described above. Even </w:t>
      </w:r>
      <w:r w:rsidR="008B070F">
        <w:rPr>
          <w:rFonts w:ascii="Arial" w:hAnsi="Arial" w:cs="Arial"/>
          <w:sz w:val="20"/>
          <w:szCs w:val="20"/>
        </w:rPr>
        <w:t>if</w:t>
      </w:r>
      <w:r w:rsidR="00AB3A03">
        <w:rPr>
          <w:rFonts w:ascii="Arial" w:hAnsi="Arial" w:cs="Arial"/>
          <w:sz w:val="20"/>
          <w:szCs w:val="20"/>
        </w:rPr>
        <w:t xml:space="preserve"> </w:t>
      </w:r>
      <w:r w:rsidR="00E17BEF">
        <w:rPr>
          <w:rFonts w:ascii="Arial" w:hAnsi="Arial" w:cs="Arial"/>
          <w:sz w:val="20"/>
          <w:szCs w:val="20"/>
        </w:rPr>
        <w:t xml:space="preserve">specific aperiodic </w:t>
      </w:r>
      <w:r w:rsidR="00B039E6">
        <w:rPr>
          <w:rFonts w:ascii="Arial" w:hAnsi="Arial" w:cs="Arial"/>
          <w:sz w:val="20"/>
          <w:szCs w:val="20"/>
        </w:rPr>
        <w:t xml:space="preserve">gaps </w:t>
      </w:r>
      <w:r w:rsidR="00980CE6">
        <w:rPr>
          <w:rFonts w:ascii="Arial" w:hAnsi="Arial" w:cs="Arial"/>
          <w:sz w:val="20"/>
          <w:szCs w:val="20"/>
        </w:rPr>
        <w:t xml:space="preserve">would be </w:t>
      </w:r>
      <w:r w:rsidR="00B039E6">
        <w:rPr>
          <w:rFonts w:ascii="Arial" w:hAnsi="Arial" w:cs="Arial"/>
          <w:sz w:val="20"/>
          <w:szCs w:val="20"/>
        </w:rPr>
        <w:t xml:space="preserve">defined, </w:t>
      </w:r>
      <w:r w:rsidR="00D57999">
        <w:rPr>
          <w:rFonts w:ascii="Arial" w:hAnsi="Arial" w:cs="Arial"/>
          <w:sz w:val="20"/>
          <w:szCs w:val="20"/>
        </w:rPr>
        <w:t xml:space="preserve">RRC signaling </w:t>
      </w:r>
      <w:r w:rsidR="00A164B2">
        <w:rPr>
          <w:rFonts w:ascii="Arial" w:hAnsi="Arial" w:cs="Arial"/>
          <w:sz w:val="20"/>
          <w:szCs w:val="20"/>
        </w:rPr>
        <w:t>would be sufficient and there would be no need to add more complexity to account for aperiodic gaps</w:t>
      </w:r>
      <w:r w:rsidR="00334AC4">
        <w:rPr>
          <w:rFonts w:ascii="Arial" w:hAnsi="Arial" w:cs="Arial"/>
          <w:sz w:val="20"/>
          <w:szCs w:val="20"/>
        </w:rPr>
        <w:t>.</w:t>
      </w:r>
    </w:p>
    <w:p w14:paraId="7825A49C" w14:textId="47DF5E56" w:rsidR="00550D90" w:rsidRPr="00837AF9" w:rsidRDefault="009333DF" w:rsidP="00550D90">
      <w:pPr>
        <w:pStyle w:val="Proposal"/>
        <w:tabs>
          <w:tab w:val="clear" w:pos="1304"/>
        </w:tabs>
        <w:ind w:left="1701" w:hanging="1701"/>
        <w:rPr>
          <w:rFonts w:ascii="Arial" w:hAnsi="Arial" w:cs="Arial"/>
          <w:sz w:val="20"/>
          <w:szCs w:val="20"/>
        </w:rPr>
      </w:pPr>
      <w:r>
        <w:rPr>
          <w:rFonts w:ascii="Arial" w:hAnsi="Arial" w:cs="Arial"/>
          <w:sz w:val="20"/>
          <w:szCs w:val="20"/>
        </w:rPr>
        <w:t xml:space="preserve">The MAC signaling is not </w:t>
      </w:r>
      <w:r w:rsidR="00344355">
        <w:rPr>
          <w:rFonts w:ascii="Arial" w:hAnsi="Arial" w:cs="Arial"/>
          <w:sz w:val="20"/>
          <w:szCs w:val="20"/>
        </w:rPr>
        <w:t xml:space="preserve">used </w:t>
      </w:r>
      <w:r w:rsidR="00344355" w:rsidRPr="00344355">
        <w:rPr>
          <w:rFonts w:ascii="Arial" w:hAnsi="Arial" w:cs="Arial"/>
          <w:sz w:val="20"/>
          <w:szCs w:val="20"/>
        </w:rPr>
        <w:t>for switching procedure without leaving RRC_CONNECTED</w:t>
      </w:r>
      <w:r w:rsidR="00550D90" w:rsidRPr="00837AF9">
        <w:rPr>
          <w:rFonts w:ascii="Arial" w:hAnsi="Arial" w:cs="Arial"/>
          <w:sz w:val="20"/>
          <w:szCs w:val="20"/>
        </w:rPr>
        <w:t>.</w:t>
      </w:r>
    </w:p>
    <w:p w14:paraId="3ACCE615" w14:textId="5F32ED58" w:rsidR="002F1C5F" w:rsidRDefault="002F1C5F" w:rsidP="00AA1DF6">
      <w:pPr>
        <w:pStyle w:val="Observation"/>
        <w:numPr>
          <w:ilvl w:val="0"/>
          <w:numId w:val="0"/>
        </w:numPr>
        <w:jc w:val="both"/>
        <w:rPr>
          <w:rFonts w:ascii="Arial" w:hAnsi="Arial" w:cs="Arial"/>
          <w:b w:val="0"/>
          <w:bCs w:val="0"/>
          <w:sz w:val="20"/>
          <w:szCs w:val="20"/>
        </w:rPr>
      </w:pPr>
      <w:bookmarkStart w:id="10" w:name="_Hlk45022948"/>
    </w:p>
    <w:bookmarkEnd w:id="10"/>
    <w:p w14:paraId="3D75FA9F" w14:textId="0966FDFE" w:rsidR="00C01F33" w:rsidRPr="00CE0424" w:rsidRDefault="00C01F33" w:rsidP="00202F6B">
      <w:pPr>
        <w:pStyle w:val="Heading1"/>
        <w:numPr>
          <w:ilvl w:val="0"/>
          <w:numId w:val="0"/>
        </w:numPr>
        <w:ind w:left="432" w:hanging="432"/>
      </w:pPr>
      <w:r w:rsidRPr="00CE0424">
        <w:t>Conclusion</w:t>
      </w:r>
    </w:p>
    <w:p w14:paraId="063C5741" w14:textId="63808182" w:rsidR="00D1161B" w:rsidRPr="00031319" w:rsidRDefault="00202F6B" w:rsidP="00E14879">
      <w:pPr>
        <w:pStyle w:val="BodyText"/>
        <w:jc w:val="both"/>
        <w:rPr>
          <w:rFonts w:ascii="Arial" w:hAnsi="Arial" w:cs="Arial"/>
          <w:sz w:val="20"/>
          <w:szCs w:val="20"/>
        </w:rPr>
      </w:pPr>
      <w:bookmarkStart w:id="11" w:name="_Hlk528836488"/>
      <w:r w:rsidRPr="00031319">
        <w:rPr>
          <w:rFonts w:ascii="Arial" w:hAnsi="Arial" w:cs="Arial"/>
          <w:sz w:val="20"/>
          <w:szCs w:val="20"/>
        </w:rPr>
        <w:t>In the previous sections we made the following observations:</w:t>
      </w:r>
    </w:p>
    <w:p w14:paraId="44C062AB" w14:textId="0901BFAB" w:rsidR="00174568" w:rsidRDefault="00D050B2" w:rsidP="0000767B">
      <w:pPr>
        <w:pStyle w:val="Observation"/>
        <w:numPr>
          <w:ilvl w:val="0"/>
          <w:numId w:val="10"/>
        </w:numPr>
        <w:ind w:left="1701" w:hanging="1701"/>
        <w:jc w:val="both"/>
        <w:rPr>
          <w:rFonts w:ascii="Arial" w:hAnsi="Arial" w:cs="Arial"/>
          <w:sz w:val="20"/>
          <w:szCs w:val="20"/>
        </w:rPr>
      </w:pPr>
      <w:r>
        <w:rPr>
          <w:rFonts w:ascii="Arial" w:hAnsi="Arial" w:cs="Arial"/>
          <w:sz w:val="20"/>
          <w:szCs w:val="20"/>
        </w:rPr>
        <w:t xml:space="preserve">Switching </w:t>
      </w:r>
      <w:r w:rsidRPr="00281630">
        <w:rPr>
          <w:rFonts w:ascii="Arial" w:hAnsi="Arial" w:cs="Arial"/>
          <w:sz w:val="20"/>
          <w:szCs w:val="20"/>
        </w:rPr>
        <w:t>procedure without leaving RRC_CONNECTED state</w:t>
      </w:r>
      <w:r>
        <w:rPr>
          <w:rFonts w:ascii="Arial" w:hAnsi="Arial" w:cs="Arial"/>
          <w:sz w:val="20"/>
          <w:szCs w:val="20"/>
        </w:rPr>
        <w:t xml:space="preserve"> </w:t>
      </w:r>
      <w:r w:rsidR="00AD3200">
        <w:rPr>
          <w:rFonts w:ascii="Arial" w:hAnsi="Arial" w:cs="Arial"/>
          <w:sz w:val="20"/>
          <w:szCs w:val="20"/>
        </w:rPr>
        <w:t>can be</w:t>
      </w:r>
      <w:r w:rsidR="003C5337">
        <w:rPr>
          <w:rFonts w:ascii="Arial" w:hAnsi="Arial" w:cs="Arial"/>
          <w:sz w:val="20"/>
          <w:szCs w:val="20"/>
        </w:rPr>
        <w:t xml:space="preserve"> used</w:t>
      </w:r>
      <w:r w:rsidRPr="006E1D46">
        <w:rPr>
          <w:rFonts w:ascii="Arial" w:hAnsi="Arial" w:cs="Arial"/>
          <w:sz w:val="20"/>
          <w:szCs w:val="20"/>
        </w:rPr>
        <w:t xml:space="preserve"> to perform “</w:t>
      </w:r>
      <w:r>
        <w:rPr>
          <w:rFonts w:ascii="Arial" w:hAnsi="Arial" w:cs="Arial"/>
          <w:sz w:val="20"/>
          <w:szCs w:val="20"/>
        </w:rPr>
        <w:t>short</w:t>
      </w:r>
      <w:r w:rsidRPr="006E1D46">
        <w:rPr>
          <w:rFonts w:ascii="Arial" w:hAnsi="Arial" w:cs="Arial"/>
          <w:sz w:val="20"/>
          <w:szCs w:val="20"/>
        </w:rPr>
        <w:t xml:space="preserve">” actions in PLMN2 which do not </w:t>
      </w:r>
      <w:r>
        <w:rPr>
          <w:rFonts w:ascii="Arial" w:hAnsi="Arial" w:cs="Arial"/>
          <w:sz w:val="20"/>
          <w:szCs w:val="20"/>
        </w:rPr>
        <w:t>need</w:t>
      </w:r>
      <w:r w:rsidRPr="006E1D46">
        <w:rPr>
          <w:rFonts w:ascii="Arial" w:hAnsi="Arial" w:cs="Arial"/>
          <w:sz w:val="20"/>
          <w:szCs w:val="20"/>
        </w:rPr>
        <w:t xml:space="preserve"> a connection setup</w:t>
      </w:r>
      <w:r>
        <w:rPr>
          <w:rFonts w:ascii="Arial" w:hAnsi="Arial" w:cs="Arial"/>
          <w:sz w:val="20"/>
          <w:szCs w:val="20"/>
        </w:rPr>
        <w:t xml:space="preserve">. The UE </w:t>
      </w:r>
      <w:r w:rsidR="00B275AD">
        <w:rPr>
          <w:rFonts w:ascii="Arial" w:hAnsi="Arial" w:cs="Arial"/>
          <w:sz w:val="20"/>
          <w:szCs w:val="20"/>
        </w:rPr>
        <w:t>may be</w:t>
      </w:r>
      <w:r>
        <w:rPr>
          <w:rFonts w:ascii="Arial" w:hAnsi="Arial" w:cs="Arial"/>
          <w:sz w:val="20"/>
          <w:szCs w:val="20"/>
        </w:rPr>
        <w:t xml:space="preserve"> kept in </w:t>
      </w:r>
      <w:r w:rsidRPr="006E1D46">
        <w:rPr>
          <w:rFonts w:ascii="Arial" w:hAnsi="Arial" w:cs="Arial"/>
          <w:sz w:val="20"/>
          <w:szCs w:val="20"/>
        </w:rPr>
        <w:t>RRC</w:t>
      </w:r>
      <w:r>
        <w:rPr>
          <w:rFonts w:ascii="Arial" w:hAnsi="Arial" w:cs="Arial"/>
          <w:sz w:val="20"/>
          <w:szCs w:val="20"/>
        </w:rPr>
        <w:t>_</w:t>
      </w:r>
      <w:r w:rsidRPr="006E1D46">
        <w:rPr>
          <w:rFonts w:ascii="Arial" w:hAnsi="Arial" w:cs="Arial"/>
          <w:sz w:val="20"/>
          <w:szCs w:val="20"/>
        </w:rPr>
        <w:t>CONNECTED</w:t>
      </w:r>
      <w:r>
        <w:rPr>
          <w:rFonts w:ascii="Arial" w:hAnsi="Arial" w:cs="Arial"/>
          <w:sz w:val="20"/>
          <w:szCs w:val="20"/>
        </w:rPr>
        <w:t xml:space="preserve"> in PLMN1</w:t>
      </w:r>
      <w:r w:rsidR="0010470C" w:rsidRPr="00031319">
        <w:rPr>
          <w:rFonts w:ascii="Arial" w:hAnsi="Arial" w:cs="Arial"/>
          <w:sz w:val="20"/>
          <w:szCs w:val="20"/>
        </w:rPr>
        <w:t>.</w:t>
      </w:r>
    </w:p>
    <w:p w14:paraId="667083D9" w14:textId="0EF2AE42" w:rsidR="002A7565" w:rsidRDefault="00D050B2" w:rsidP="00D050B2">
      <w:pPr>
        <w:pStyle w:val="Observation"/>
        <w:numPr>
          <w:ilvl w:val="0"/>
          <w:numId w:val="10"/>
        </w:numPr>
        <w:ind w:left="1701" w:hanging="1701"/>
        <w:jc w:val="both"/>
        <w:rPr>
          <w:rFonts w:ascii="Arial" w:hAnsi="Arial" w:cs="Arial"/>
          <w:sz w:val="20"/>
          <w:szCs w:val="20"/>
        </w:rPr>
      </w:pPr>
      <w:r>
        <w:rPr>
          <w:rFonts w:ascii="Arial" w:hAnsi="Arial" w:cs="Arial"/>
          <w:sz w:val="20"/>
          <w:szCs w:val="20"/>
        </w:rPr>
        <w:t xml:space="preserve">The </w:t>
      </w:r>
      <w:r w:rsidRPr="00D050B2">
        <w:rPr>
          <w:rFonts w:ascii="Arial" w:hAnsi="Arial" w:cs="Arial"/>
          <w:sz w:val="20"/>
          <w:szCs w:val="20"/>
        </w:rPr>
        <w:t>UE sends the preferred gaps configuration to the gNB using the UEAssistanceInformation message, if previously configured by the network</w:t>
      </w:r>
      <w:r w:rsidR="00B359BD">
        <w:rPr>
          <w:rFonts w:ascii="Arial" w:hAnsi="Arial" w:cs="Arial"/>
          <w:sz w:val="20"/>
          <w:szCs w:val="20"/>
        </w:rPr>
        <w:t>.</w:t>
      </w:r>
    </w:p>
    <w:p w14:paraId="15567F2F" w14:textId="56477BFC" w:rsidR="005513B3" w:rsidRDefault="005513B3" w:rsidP="00D050B2">
      <w:pPr>
        <w:pStyle w:val="Observation"/>
        <w:numPr>
          <w:ilvl w:val="0"/>
          <w:numId w:val="0"/>
        </w:numPr>
        <w:jc w:val="both"/>
        <w:rPr>
          <w:rFonts w:ascii="Arial" w:hAnsi="Arial" w:cs="Arial"/>
          <w:sz w:val="20"/>
          <w:szCs w:val="20"/>
        </w:rPr>
      </w:pPr>
    </w:p>
    <w:p w14:paraId="020E07E5" w14:textId="170426F0" w:rsidR="0010470C" w:rsidRPr="00031319" w:rsidRDefault="00202F6B" w:rsidP="00E14879">
      <w:pPr>
        <w:pStyle w:val="Observation"/>
        <w:numPr>
          <w:ilvl w:val="0"/>
          <w:numId w:val="0"/>
        </w:numPr>
        <w:jc w:val="both"/>
        <w:rPr>
          <w:rFonts w:ascii="Arial" w:hAnsi="Arial" w:cs="Arial"/>
          <w:sz w:val="20"/>
          <w:szCs w:val="20"/>
        </w:rPr>
      </w:pPr>
      <w:r w:rsidRPr="00031319">
        <w:rPr>
          <w:rFonts w:ascii="Arial" w:hAnsi="Arial" w:cs="Arial"/>
          <w:b w:val="0"/>
          <w:sz w:val="20"/>
          <w:szCs w:val="20"/>
        </w:rPr>
        <w:t>Based on the discussion in the previous sections we propose the following:</w:t>
      </w:r>
      <w:bookmarkEnd w:id="11"/>
    </w:p>
    <w:p w14:paraId="15581FA4" w14:textId="262488FA" w:rsidR="00D51348" w:rsidRDefault="00D22392" w:rsidP="0000767B">
      <w:pPr>
        <w:pStyle w:val="Proposal"/>
        <w:numPr>
          <w:ilvl w:val="0"/>
          <w:numId w:val="11"/>
        </w:numPr>
        <w:tabs>
          <w:tab w:val="clear" w:pos="1304"/>
          <w:tab w:val="num" w:pos="1701"/>
        </w:tabs>
        <w:ind w:left="1701" w:hanging="1701"/>
        <w:jc w:val="both"/>
        <w:rPr>
          <w:rFonts w:ascii="Arial" w:hAnsi="Arial" w:cs="Arial"/>
          <w:sz w:val="20"/>
          <w:szCs w:val="20"/>
        </w:rPr>
      </w:pPr>
      <w:r>
        <w:rPr>
          <w:rFonts w:ascii="Arial" w:hAnsi="Arial" w:cs="Arial"/>
          <w:sz w:val="20"/>
          <w:szCs w:val="20"/>
        </w:rPr>
        <w:t xml:space="preserve">The </w:t>
      </w:r>
      <w:r w:rsidRPr="00FB4F4A">
        <w:rPr>
          <w:rFonts w:ascii="Arial" w:hAnsi="Arial" w:cs="Arial"/>
          <w:sz w:val="20"/>
          <w:szCs w:val="20"/>
        </w:rPr>
        <w:t>measurement gaps framework can the reused</w:t>
      </w:r>
      <w:r>
        <w:rPr>
          <w:rFonts w:ascii="Arial" w:hAnsi="Arial" w:cs="Arial"/>
          <w:sz w:val="20"/>
          <w:szCs w:val="20"/>
        </w:rPr>
        <w:t xml:space="preserve"> for the switching procedure without leaving RRC_CONNECTED state:</w:t>
      </w:r>
      <w:r w:rsidRPr="00FB4F4A">
        <w:rPr>
          <w:rFonts w:ascii="Arial" w:hAnsi="Arial" w:cs="Arial"/>
          <w:sz w:val="20"/>
          <w:szCs w:val="20"/>
        </w:rPr>
        <w:t xml:space="preserve"> the preferred configuration </w:t>
      </w:r>
      <w:r>
        <w:rPr>
          <w:rFonts w:ascii="Arial" w:hAnsi="Arial" w:cs="Arial"/>
          <w:sz w:val="20"/>
          <w:szCs w:val="20"/>
        </w:rPr>
        <w:t>is</w:t>
      </w:r>
      <w:r w:rsidRPr="00FB4F4A">
        <w:rPr>
          <w:rFonts w:ascii="Arial" w:hAnsi="Arial" w:cs="Arial"/>
          <w:sz w:val="20"/>
          <w:szCs w:val="20"/>
        </w:rPr>
        <w:t xml:space="preserve"> defined in terms of gap length, gap offset and repetition period. The gaps parameters values to support </w:t>
      </w:r>
      <w:r>
        <w:rPr>
          <w:rFonts w:ascii="Arial" w:hAnsi="Arial" w:cs="Arial"/>
          <w:sz w:val="20"/>
          <w:szCs w:val="20"/>
        </w:rPr>
        <w:t xml:space="preserve">the </w:t>
      </w:r>
      <w:r w:rsidRPr="00FB4F4A">
        <w:rPr>
          <w:rFonts w:ascii="Arial" w:hAnsi="Arial" w:cs="Arial"/>
          <w:sz w:val="20"/>
          <w:szCs w:val="20"/>
        </w:rPr>
        <w:t>Multi-USIM case are FFS</w:t>
      </w:r>
      <w:r w:rsidR="00D51348" w:rsidRPr="00837AF9">
        <w:rPr>
          <w:rFonts w:ascii="Arial" w:hAnsi="Arial" w:cs="Arial"/>
          <w:sz w:val="20"/>
          <w:szCs w:val="20"/>
        </w:rPr>
        <w:t>.</w:t>
      </w:r>
    </w:p>
    <w:p w14:paraId="29DECDFE" w14:textId="6BBA6257" w:rsidR="00BB7693" w:rsidRDefault="00BB7693" w:rsidP="0000767B">
      <w:pPr>
        <w:pStyle w:val="Proposal"/>
        <w:numPr>
          <w:ilvl w:val="0"/>
          <w:numId w:val="11"/>
        </w:numPr>
        <w:tabs>
          <w:tab w:val="clear" w:pos="1304"/>
        </w:tabs>
        <w:ind w:left="1701" w:hanging="1701"/>
        <w:jc w:val="both"/>
        <w:rPr>
          <w:rFonts w:ascii="Arial" w:hAnsi="Arial" w:cs="Arial"/>
          <w:sz w:val="20"/>
          <w:szCs w:val="20"/>
        </w:rPr>
      </w:pPr>
      <w:r w:rsidRPr="00BB7693">
        <w:rPr>
          <w:rFonts w:ascii="Arial" w:hAnsi="Arial" w:cs="Arial"/>
          <w:sz w:val="20"/>
          <w:szCs w:val="20"/>
        </w:rPr>
        <w:t xml:space="preserve">The </w:t>
      </w:r>
      <w:r w:rsidR="00D22392" w:rsidRPr="001D211A">
        <w:rPr>
          <w:rFonts w:ascii="Arial" w:hAnsi="Arial" w:cs="Arial"/>
          <w:sz w:val="20"/>
          <w:szCs w:val="20"/>
        </w:rPr>
        <w:t xml:space="preserve">UE can </w:t>
      </w:r>
      <w:r w:rsidR="00D22392">
        <w:rPr>
          <w:rFonts w:ascii="Arial" w:hAnsi="Arial" w:cs="Arial"/>
          <w:sz w:val="20"/>
          <w:szCs w:val="20"/>
        </w:rPr>
        <w:t xml:space="preserve">wait for the next </w:t>
      </w:r>
      <w:r w:rsidR="00D22392" w:rsidRPr="001D211A">
        <w:rPr>
          <w:rFonts w:ascii="Arial" w:hAnsi="Arial" w:cs="Arial"/>
          <w:sz w:val="20"/>
          <w:szCs w:val="20"/>
        </w:rPr>
        <w:t>periodic gap</w:t>
      </w:r>
      <w:r w:rsidR="00D22392">
        <w:rPr>
          <w:rFonts w:ascii="Arial" w:hAnsi="Arial" w:cs="Arial"/>
          <w:sz w:val="20"/>
          <w:szCs w:val="20"/>
        </w:rPr>
        <w:t xml:space="preserve"> occurrence</w:t>
      </w:r>
      <w:r w:rsidR="00D22392" w:rsidRPr="001D211A">
        <w:rPr>
          <w:rFonts w:ascii="Arial" w:hAnsi="Arial" w:cs="Arial"/>
          <w:sz w:val="20"/>
          <w:szCs w:val="20"/>
        </w:rPr>
        <w:t xml:space="preserve"> to </w:t>
      </w:r>
      <w:r w:rsidR="00D22392">
        <w:rPr>
          <w:rFonts w:ascii="Arial" w:hAnsi="Arial" w:cs="Arial"/>
          <w:sz w:val="20"/>
          <w:szCs w:val="20"/>
        </w:rPr>
        <w:t>execute</w:t>
      </w:r>
      <w:r w:rsidR="00D22392" w:rsidRPr="001D211A">
        <w:rPr>
          <w:rFonts w:ascii="Arial" w:hAnsi="Arial" w:cs="Arial"/>
          <w:sz w:val="20"/>
          <w:szCs w:val="20"/>
        </w:rPr>
        <w:t xml:space="preserve"> aperiodic actions, </w:t>
      </w:r>
      <w:r w:rsidR="00D22392">
        <w:rPr>
          <w:rFonts w:ascii="Arial" w:hAnsi="Arial" w:cs="Arial"/>
          <w:sz w:val="20"/>
          <w:szCs w:val="20"/>
        </w:rPr>
        <w:t>i.e.</w:t>
      </w:r>
      <w:r w:rsidR="00D22392" w:rsidRPr="001D211A">
        <w:rPr>
          <w:rFonts w:ascii="Arial" w:hAnsi="Arial" w:cs="Arial"/>
          <w:sz w:val="20"/>
          <w:szCs w:val="20"/>
        </w:rPr>
        <w:t xml:space="preserve"> there is no need to configure further gaps for aperiodic</w:t>
      </w:r>
      <w:r w:rsidR="00D22392">
        <w:rPr>
          <w:rFonts w:ascii="Arial" w:hAnsi="Arial" w:cs="Arial"/>
          <w:sz w:val="20"/>
          <w:szCs w:val="20"/>
        </w:rPr>
        <w:t xml:space="preserve"> events</w:t>
      </w:r>
      <w:r>
        <w:rPr>
          <w:rFonts w:ascii="Arial" w:hAnsi="Arial" w:cs="Arial"/>
          <w:sz w:val="20"/>
          <w:szCs w:val="20"/>
        </w:rPr>
        <w:t>.</w:t>
      </w:r>
    </w:p>
    <w:p w14:paraId="2179A264" w14:textId="43802679" w:rsidR="008F3F5F" w:rsidRDefault="00D22392" w:rsidP="00D050B2">
      <w:pPr>
        <w:pStyle w:val="Proposal"/>
        <w:numPr>
          <w:ilvl w:val="0"/>
          <w:numId w:val="11"/>
        </w:numPr>
        <w:tabs>
          <w:tab w:val="clear" w:pos="1304"/>
        </w:tabs>
        <w:ind w:left="1701" w:hanging="1701"/>
        <w:jc w:val="both"/>
        <w:rPr>
          <w:rFonts w:ascii="Arial" w:hAnsi="Arial" w:cs="Arial"/>
          <w:sz w:val="20"/>
          <w:szCs w:val="20"/>
        </w:rPr>
      </w:pPr>
      <w:r>
        <w:rPr>
          <w:rFonts w:ascii="Arial" w:hAnsi="Arial" w:cs="Arial"/>
          <w:sz w:val="20"/>
          <w:szCs w:val="20"/>
        </w:rPr>
        <w:t xml:space="preserve">The </w:t>
      </w:r>
      <w:r w:rsidR="00604901">
        <w:rPr>
          <w:rFonts w:ascii="Arial" w:hAnsi="Arial" w:cs="Arial"/>
          <w:sz w:val="20"/>
          <w:szCs w:val="20"/>
        </w:rPr>
        <w:t xml:space="preserve">MAC signaling is not used </w:t>
      </w:r>
      <w:r w:rsidR="00604901" w:rsidRPr="00344355">
        <w:rPr>
          <w:rFonts w:ascii="Arial" w:hAnsi="Arial" w:cs="Arial"/>
          <w:sz w:val="20"/>
          <w:szCs w:val="20"/>
        </w:rPr>
        <w:t>for switching procedure without leaving RRC_CONNECTED</w:t>
      </w:r>
      <w:r w:rsidR="00B569C1">
        <w:rPr>
          <w:rFonts w:ascii="Arial" w:hAnsi="Arial" w:cs="Arial"/>
          <w:sz w:val="20"/>
          <w:szCs w:val="20"/>
        </w:rPr>
        <w:t>.</w:t>
      </w:r>
    </w:p>
    <w:p w14:paraId="13F6084C" w14:textId="77777777" w:rsidR="00F507D1" w:rsidRPr="00CE0424" w:rsidRDefault="00F507D1" w:rsidP="00202F6B">
      <w:pPr>
        <w:pStyle w:val="Heading1"/>
        <w:numPr>
          <w:ilvl w:val="0"/>
          <w:numId w:val="0"/>
        </w:numPr>
        <w:ind w:left="432" w:hanging="432"/>
      </w:pPr>
      <w:bookmarkStart w:id="12" w:name="_In-sequence_SDU_delivery"/>
      <w:bookmarkEnd w:id="12"/>
      <w:r w:rsidRPr="00CE0424">
        <w:t>References</w:t>
      </w:r>
    </w:p>
    <w:p w14:paraId="49AB6B88" w14:textId="2F7C8A8D" w:rsidR="003A7EF3" w:rsidRPr="00031319" w:rsidRDefault="000E67CA" w:rsidP="00D050B2">
      <w:pPr>
        <w:pStyle w:val="Reference"/>
      </w:pPr>
      <w:bookmarkStart w:id="13" w:name="_Ref174151459"/>
      <w:bookmarkStart w:id="14" w:name="_Ref189809556"/>
      <w:r w:rsidRPr="000E67CA">
        <w:rPr>
          <w:rFonts w:ascii="Arial" w:hAnsi="Arial" w:cs="Arial"/>
          <w:sz w:val="20"/>
          <w:szCs w:val="20"/>
        </w:rPr>
        <w:t>RP-210316</w:t>
      </w:r>
      <w:r w:rsidR="005A18EA" w:rsidRPr="00031319">
        <w:rPr>
          <w:rFonts w:ascii="Arial" w:hAnsi="Arial" w:cs="Arial"/>
          <w:sz w:val="20"/>
          <w:szCs w:val="20"/>
        </w:rPr>
        <w:t>, WID: Support for Multi-SIM devices for LTE/NR</w:t>
      </w:r>
      <w:r w:rsidR="00073E8D" w:rsidRPr="00031319">
        <w:rPr>
          <w:rFonts w:ascii="Arial" w:hAnsi="Arial" w:cs="Arial"/>
          <w:sz w:val="20"/>
          <w:szCs w:val="20"/>
        </w:rPr>
        <w:t>.</w:t>
      </w:r>
      <w:bookmarkEnd w:id="13"/>
      <w:bookmarkEnd w:id="14"/>
    </w:p>
    <w:sectPr w:rsidR="003A7EF3" w:rsidRPr="00031319" w:rsidSect="0018634E">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B88E9E" w14:textId="77777777" w:rsidR="002308F4" w:rsidRDefault="002308F4">
      <w:r>
        <w:separator/>
      </w:r>
    </w:p>
  </w:endnote>
  <w:endnote w:type="continuationSeparator" w:id="0">
    <w:p w14:paraId="0825B5BA" w14:textId="77777777" w:rsidR="002308F4" w:rsidRDefault="002308F4">
      <w:r>
        <w:continuationSeparator/>
      </w:r>
    </w:p>
  </w:endnote>
  <w:endnote w:type="continuationNotice" w:id="1">
    <w:p w14:paraId="45DD18E5" w14:textId="77777777" w:rsidR="002308F4" w:rsidRDefault="002308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071FE0" w14:textId="77777777" w:rsidR="0092313E" w:rsidRDefault="0092313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B4A4D9" w14:textId="77777777" w:rsidR="002308F4" w:rsidRDefault="002308F4">
      <w:r>
        <w:separator/>
      </w:r>
    </w:p>
  </w:footnote>
  <w:footnote w:type="continuationSeparator" w:id="0">
    <w:p w14:paraId="7628718B" w14:textId="77777777" w:rsidR="002308F4" w:rsidRDefault="002308F4">
      <w:r>
        <w:continuationSeparator/>
      </w:r>
    </w:p>
  </w:footnote>
  <w:footnote w:type="continuationNotice" w:id="1">
    <w:p w14:paraId="6AC9F0C6" w14:textId="77777777" w:rsidR="002308F4" w:rsidRDefault="002308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4137F1" w14:textId="77777777" w:rsidR="0092313E" w:rsidRDefault="0092313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D2CF5F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74833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7428F86"/>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B9B67FC"/>
    <w:multiLevelType w:val="hybridMultilevel"/>
    <w:tmpl w:val="1A823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E25636"/>
    <w:multiLevelType w:val="hybridMultilevel"/>
    <w:tmpl w:val="4C6430F0"/>
    <w:lvl w:ilvl="0" w:tplc="041D0011">
      <w:start w:val="2"/>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5032156"/>
    <w:multiLevelType w:val="hybridMultilevel"/>
    <w:tmpl w:val="2E3060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EBF140C"/>
    <w:multiLevelType w:val="hybridMultilevel"/>
    <w:tmpl w:val="AF38A6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8E2D07"/>
    <w:multiLevelType w:val="hybridMultilevel"/>
    <w:tmpl w:val="104A390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FE28FA88"/>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754FE5"/>
    <w:multiLevelType w:val="hybridMultilevel"/>
    <w:tmpl w:val="8858FC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3F52B8F2"/>
    <w:lvl w:ilvl="0" w:tplc="90104C0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35474B"/>
    <w:multiLevelType w:val="hybridMultilevel"/>
    <w:tmpl w:val="11A2B1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C31643"/>
    <w:multiLevelType w:val="hybridMultilevel"/>
    <w:tmpl w:val="8AAA3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5"/>
  </w:num>
  <w:num w:numId="3">
    <w:abstractNumId w:val="12"/>
  </w:num>
  <w:num w:numId="4">
    <w:abstractNumId w:val="13"/>
  </w:num>
  <w:num w:numId="5">
    <w:abstractNumId w:val="8"/>
  </w:num>
  <w:num w:numId="6">
    <w:abstractNumId w:val="14"/>
  </w:num>
  <w:num w:numId="7">
    <w:abstractNumId w:val="19"/>
  </w:num>
  <w:num w:numId="8">
    <w:abstractNumId w:val="9"/>
  </w:num>
  <w:num w:numId="9">
    <w:abstractNumId w:val="17"/>
  </w:num>
  <w:num w:numId="10">
    <w:abstractNumId w:val="17"/>
    <w:lvlOverride w:ilvl="0">
      <w:startOverride w:val="1"/>
    </w:lvlOverride>
  </w:num>
  <w:num w:numId="11">
    <w:abstractNumId w:val="12"/>
    <w:lvlOverride w:ilvl="0">
      <w:startOverride w:val="1"/>
    </w:lvlOverride>
  </w:num>
  <w:num w:numId="12">
    <w:abstractNumId w:val="11"/>
    <w:lvlOverride w:ilvl="0">
      <w:startOverride w:val="1"/>
    </w:lvlOverride>
    <w:lvlOverride w:ilvl="1"/>
    <w:lvlOverride w:ilvl="2"/>
    <w:lvlOverride w:ilvl="3"/>
    <w:lvlOverride w:ilvl="4"/>
    <w:lvlOverride w:ilvl="5"/>
    <w:lvlOverride w:ilvl="6"/>
    <w:lvlOverride w:ilvl="7"/>
    <w:lvlOverride w:ilvl="8"/>
  </w:num>
  <w:num w:numId="13">
    <w:abstractNumId w:val="10"/>
  </w:num>
  <w:num w:numId="14">
    <w:abstractNumId w:val="6"/>
  </w:num>
  <w:num w:numId="15">
    <w:abstractNumId w:val="7"/>
  </w:num>
  <w:num w:numId="16">
    <w:abstractNumId w:val="5"/>
  </w:num>
  <w:num w:numId="17">
    <w:abstractNumId w:val="20"/>
  </w:num>
  <w:num w:numId="18">
    <w:abstractNumId w:val="4"/>
  </w:num>
  <w:num w:numId="19">
    <w:abstractNumId w:val="21"/>
  </w:num>
  <w:num w:numId="20">
    <w:abstractNumId w:val="16"/>
  </w:num>
  <w:num w:numId="21">
    <w:abstractNumId w:val="18"/>
  </w:num>
  <w:num w:numId="22">
    <w:abstractNumId w:val="2"/>
  </w:num>
  <w:num w:numId="23">
    <w:abstractNumId w:val="1"/>
  </w:num>
  <w:num w:numId="24">
    <w:abstractNumId w:val="0"/>
  </w:num>
  <w:num w:numId="25">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9A5"/>
    <w:rsid w:val="00000048"/>
    <w:rsid w:val="00000572"/>
    <w:rsid w:val="000006E1"/>
    <w:rsid w:val="00000897"/>
    <w:rsid w:val="0000092C"/>
    <w:rsid w:val="00000C23"/>
    <w:rsid w:val="0000120B"/>
    <w:rsid w:val="00001607"/>
    <w:rsid w:val="00001BFC"/>
    <w:rsid w:val="00002A37"/>
    <w:rsid w:val="00002DCE"/>
    <w:rsid w:val="000039F4"/>
    <w:rsid w:val="00004BA7"/>
    <w:rsid w:val="00004DAB"/>
    <w:rsid w:val="00005B80"/>
    <w:rsid w:val="00005DD2"/>
    <w:rsid w:val="00006446"/>
    <w:rsid w:val="00006896"/>
    <w:rsid w:val="0000767B"/>
    <w:rsid w:val="00007CDC"/>
    <w:rsid w:val="0001002F"/>
    <w:rsid w:val="000100F3"/>
    <w:rsid w:val="0001080F"/>
    <w:rsid w:val="000118F5"/>
    <w:rsid w:val="000119FE"/>
    <w:rsid w:val="00011B28"/>
    <w:rsid w:val="000131CC"/>
    <w:rsid w:val="00014AF6"/>
    <w:rsid w:val="000151AE"/>
    <w:rsid w:val="00015D15"/>
    <w:rsid w:val="0002087B"/>
    <w:rsid w:val="00024452"/>
    <w:rsid w:val="00024923"/>
    <w:rsid w:val="0002564D"/>
    <w:rsid w:val="00025ECA"/>
    <w:rsid w:val="00026025"/>
    <w:rsid w:val="00026BBF"/>
    <w:rsid w:val="00027601"/>
    <w:rsid w:val="00027A71"/>
    <w:rsid w:val="000309F6"/>
    <w:rsid w:val="00031319"/>
    <w:rsid w:val="000325B8"/>
    <w:rsid w:val="00032AB7"/>
    <w:rsid w:val="00033329"/>
    <w:rsid w:val="00034BC3"/>
    <w:rsid w:val="00034C15"/>
    <w:rsid w:val="00036BA1"/>
    <w:rsid w:val="00036DE1"/>
    <w:rsid w:val="00037C04"/>
    <w:rsid w:val="00040376"/>
    <w:rsid w:val="0004037D"/>
    <w:rsid w:val="00041ED5"/>
    <w:rsid w:val="00041FC9"/>
    <w:rsid w:val="00042290"/>
    <w:rsid w:val="000422E2"/>
    <w:rsid w:val="00042F22"/>
    <w:rsid w:val="00043A7B"/>
    <w:rsid w:val="000444EF"/>
    <w:rsid w:val="00044C53"/>
    <w:rsid w:val="00045A2A"/>
    <w:rsid w:val="00046E11"/>
    <w:rsid w:val="000476B3"/>
    <w:rsid w:val="000478CD"/>
    <w:rsid w:val="00047DE3"/>
    <w:rsid w:val="00050CDB"/>
    <w:rsid w:val="0005169C"/>
    <w:rsid w:val="00051CE8"/>
    <w:rsid w:val="00052711"/>
    <w:rsid w:val="00052A07"/>
    <w:rsid w:val="000534E3"/>
    <w:rsid w:val="00055023"/>
    <w:rsid w:val="0005606A"/>
    <w:rsid w:val="00057117"/>
    <w:rsid w:val="000604B7"/>
    <w:rsid w:val="000616E7"/>
    <w:rsid w:val="00061BD7"/>
    <w:rsid w:val="0006202E"/>
    <w:rsid w:val="00062340"/>
    <w:rsid w:val="00063D0F"/>
    <w:rsid w:val="0006487E"/>
    <w:rsid w:val="000650EF"/>
    <w:rsid w:val="00065A74"/>
    <w:rsid w:val="00065E1A"/>
    <w:rsid w:val="00071273"/>
    <w:rsid w:val="00072ACF"/>
    <w:rsid w:val="00073B2B"/>
    <w:rsid w:val="00073E8D"/>
    <w:rsid w:val="000741CE"/>
    <w:rsid w:val="00075302"/>
    <w:rsid w:val="00076012"/>
    <w:rsid w:val="00077650"/>
    <w:rsid w:val="00077CAB"/>
    <w:rsid w:val="00077E5F"/>
    <w:rsid w:val="000800DF"/>
    <w:rsid w:val="0008036A"/>
    <w:rsid w:val="00080CDB"/>
    <w:rsid w:val="00081AE6"/>
    <w:rsid w:val="00082008"/>
    <w:rsid w:val="00082AAE"/>
    <w:rsid w:val="000839FB"/>
    <w:rsid w:val="00084149"/>
    <w:rsid w:val="000855EB"/>
    <w:rsid w:val="000857B2"/>
    <w:rsid w:val="00085B52"/>
    <w:rsid w:val="000866F2"/>
    <w:rsid w:val="00087243"/>
    <w:rsid w:val="00087CEB"/>
    <w:rsid w:val="0009009F"/>
    <w:rsid w:val="00091557"/>
    <w:rsid w:val="000924C1"/>
    <w:rsid w:val="000924F0"/>
    <w:rsid w:val="00093474"/>
    <w:rsid w:val="00093A37"/>
    <w:rsid w:val="0009401B"/>
    <w:rsid w:val="0009510F"/>
    <w:rsid w:val="00095E82"/>
    <w:rsid w:val="00097306"/>
    <w:rsid w:val="000A0207"/>
    <w:rsid w:val="000A02BE"/>
    <w:rsid w:val="000A0316"/>
    <w:rsid w:val="000A050C"/>
    <w:rsid w:val="000A06F4"/>
    <w:rsid w:val="000A1B7B"/>
    <w:rsid w:val="000A1D80"/>
    <w:rsid w:val="000A1DB5"/>
    <w:rsid w:val="000A3629"/>
    <w:rsid w:val="000A376A"/>
    <w:rsid w:val="000A55F7"/>
    <w:rsid w:val="000A56F2"/>
    <w:rsid w:val="000A6851"/>
    <w:rsid w:val="000A7138"/>
    <w:rsid w:val="000A7232"/>
    <w:rsid w:val="000A7C36"/>
    <w:rsid w:val="000B019A"/>
    <w:rsid w:val="000B05AF"/>
    <w:rsid w:val="000B10E0"/>
    <w:rsid w:val="000B14CC"/>
    <w:rsid w:val="000B2672"/>
    <w:rsid w:val="000B26B9"/>
    <w:rsid w:val="000B2719"/>
    <w:rsid w:val="000B29E6"/>
    <w:rsid w:val="000B309D"/>
    <w:rsid w:val="000B3602"/>
    <w:rsid w:val="000B3A8F"/>
    <w:rsid w:val="000B4AB9"/>
    <w:rsid w:val="000B4B62"/>
    <w:rsid w:val="000B4D3B"/>
    <w:rsid w:val="000B58C3"/>
    <w:rsid w:val="000B61E9"/>
    <w:rsid w:val="000B6328"/>
    <w:rsid w:val="000B6803"/>
    <w:rsid w:val="000B6965"/>
    <w:rsid w:val="000B7222"/>
    <w:rsid w:val="000C0834"/>
    <w:rsid w:val="000C165A"/>
    <w:rsid w:val="000C2115"/>
    <w:rsid w:val="000C2474"/>
    <w:rsid w:val="000C27BC"/>
    <w:rsid w:val="000C2E19"/>
    <w:rsid w:val="000C35C8"/>
    <w:rsid w:val="000C3950"/>
    <w:rsid w:val="000C3F15"/>
    <w:rsid w:val="000C4604"/>
    <w:rsid w:val="000C4E73"/>
    <w:rsid w:val="000C57EF"/>
    <w:rsid w:val="000C5AF8"/>
    <w:rsid w:val="000C62D5"/>
    <w:rsid w:val="000C6AC2"/>
    <w:rsid w:val="000C6CB0"/>
    <w:rsid w:val="000C76E6"/>
    <w:rsid w:val="000C7F26"/>
    <w:rsid w:val="000D042B"/>
    <w:rsid w:val="000D0594"/>
    <w:rsid w:val="000D0D07"/>
    <w:rsid w:val="000D0D6E"/>
    <w:rsid w:val="000D15AE"/>
    <w:rsid w:val="000D1D22"/>
    <w:rsid w:val="000D2166"/>
    <w:rsid w:val="000D25B5"/>
    <w:rsid w:val="000D2F84"/>
    <w:rsid w:val="000D333E"/>
    <w:rsid w:val="000D4797"/>
    <w:rsid w:val="000D5128"/>
    <w:rsid w:val="000D60FF"/>
    <w:rsid w:val="000D617F"/>
    <w:rsid w:val="000D664D"/>
    <w:rsid w:val="000D711C"/>
    <w:rsid w:val="000D730A"/>
    <w:rsid w:val="000E0527"/>
    <w:rsid w:val="000E1E92"/>
    <w:rsid w:val="000E24ED"/>
    <w:rsid w:val="000E37F3"/>
    <w:rsid w:val="000E3F2C"/>
    <w:rsid w:val="000E406B"/>
    <w:rsid w:val="000E42F0"/>
    <w:rsid w:val="000E4BAE"/>
    <w:rsid w:val="000E67CA"/>
    <w:rsid w:val="000E6ADB"/>
    <w:rsid w:val="000E7A5A"/>
    <w:rsid w:val="000F0635"/>
    <w:rsid w:val="000F06D6"/>
    <w:rsid w:val="000F0EB1"/>
    <w:rsid w:val="000F1106"/>
    <w:rsid w:val="000F33D2"/>
    <w:rsid w:val="000F3BE9"/>
    <w:rsid w:val="000F3E71"/>
    <w:rsid w:val="000F3F6C"/>
    <w:rsid w:val="000F4E07"/>
    <w:rsid w:val="000F6644"/>
    <w:rsid w:val="000F6DF3"/>
    <w:rsid w:val="001005FF"/>
    <w:rsid w:val="00100FB8"/>
    <w:rsid w:val="00102358"/>
    <w:rsid w:val="00102CE9"/>
    <w:rsid w:val="0010470C"/>
    <w:rsid w:val="00105497"/>
    <w:rsid w:val="00105DE8"/>
    <w:rsid w:val="001062FB"/>
    <w:rsid w:val="001063E6"/>
    <w:rsid w:val="00106CDF"/>
    <w:rsid w:val="00110FDE"/>
    <w:rsid w:val="00112FC1"/>
    <w:rsid w:val="00113A66"/>
    <w:rsid w:val="00113C42"/>
    <w:rsid w:val="00113CF4"/>
    <w:rsid w:val="00114CE0"/>
    <w:rsid w:val="001153EA"/>
    <w:rsid w:val="00115643"/>
    <w:rsid w:val="0011625D"/>
    <w:rsid w:val="0011665C"/>
    <w:rsid w:val="00116765"/>
    <w:rsid w:val="0011781A"/>
    <w:rsid w:val="00117F43"/>
    <w:rsid w:val="0012002D"/>
    <w:rsid w:val="00120B4C"/>
    <w:rsid w:val="00120CF6"/>
    <w:rsid w:val="0012109B"/>
    <w:rsid w:val="001211C3"/>
    <w:rsid w:val="001219F5"/>
    <w:rsid w:val="00121A20"/>
    <w:rsid w:val="0012226B"/>
    <w:rsid w:val="00122C35"/>
    <w:rsid w:val="00122CEB"/>
    <w:rsid w:val="00122F80"/>
    <w:rsid w:val="00123173"/>
    <w:rsid w:val="0012377F"/>
    <w:rsid w:val="00123EAC"/>
    <w:rsid w:val="00124314"/>
    <w:rsid w:val="00126A87"/>
    <w:rsid w:val="00126AA6"/>
    <w:rsid w:val="00126B18"/>
    <w:rsid w:val="00126B4A"/>
    <w:rsid w:val="00126E15"/>
    <w:rsid w:val="00130B2C"/>
    <w:rsid w:val="001328F1"/>
    <w:rsid w:val="00132FD0"/>
    <w:rsid w:val="00133929"/>
    <w:rsid w:val="00133971"/>
    <w:rsid w:val="0013407E"/>
    <w:rsid w:val="001344C0"/>
    <w:rsid w:val="001346FA"/>
    <w:rsid w:val="00135252"/>
    <w:rsid w:val="00137AB5"/>
    <w:rsid w:val="00137F0B"/>
    <w:rsid w:val="001400EA"/>
    <w:rsid w:val="00140169"/>
    <w:rsid w:val="00140A6B"/>
    <w:rsid w:val="001413E4"/>
    <w:rsid w:val="00142BC3"/>
    <w:rsid w:val="00142D0F"/>
    <w:rsid w:val="00143258"/>
    <w:rsid w:val="001440C7"/>
    <w:rsid w:val="00145339"/>
    <w:rsid w:val="00145B32"/>
    <w:rsid w:val="001470B9"/>
    <w:rsid w:val="001477D6"/>
    <w:rsid w:val="001508AF"/>
    <w:rsid w:val="00150ACB"/>
    <w:rsid w:val="00151374"/>
    <w:rsid w:val="00151795"/>
    <w:rsid w:val="00151E23"/>
    <w:rsid w:val="00152349"/>
    <w:rsid w:val="001526E0"/>
    <w:rsid w:val="00153036"/>
    <w:rsid w:val="0015439C"/>
    <w:rsid w:val="00154A11"/>
    <w:rsid w:val="001551B5"/>
    <w:rsid w:val="00157059"/>
    <w:rsid w:val="0016174D"/>
    <w:rsid w:val="001659C1"/>
    <w:rsid w:val="00165A5B"/>
    <w:rsid w:val="00165C36"/>
    <w:rsid w:val="00165E33"/>
    <w:rsid w:val="00166154"/>
    <w:rsid w:val="00166E17"/>
    <w:rsid w:val="0016783C"/>
    <w:rsid w:val="0017028F"/>
    <w:rsid w:val="001726EF"/>
    <w:rsid w:val="001731F0"/>
    <w:rsid w:val="00173283"/>
    <w:rsid w:val="00173A8E"/>
    <w:rsid w:val="001741B8"/>
    <w:rsid w:val="00174568"/>
    <w:rsid w:val="00174A59"/>
    <w:rsid w:val="00174B0F"/>
    <w:rsid w:val="00175745"/>
    <w:rsid w:val="0017689E"/>
    <w:rsid w:val="00176FB0"/>
    <w:rsid w:val="00177795"/>
    <w:rsid w:val="00180BEB"/>
    <w:rsid w:val="001810F2"/>
    <w:rsid w:val="0018143F"/>
    <w:rsid w:val="0018254C"/>
    <w:rsid w:val="00183156"/>
    <w:rsid w:val="00183B05"/>
    <w:rsid w:val="00184968"/>
    <w:rsid w:val="001850FE"/>
    <w:rsid w:val="00185101"/>
    <w:rsid w:val="0018634E"/>
    <w:rsid w:val="00186479"/>
    <w:rsid w:val="00186FC6"/>
    <w:rsid w:val="00187185"/>
    <w:rsid w:val="00187CD0"/>
    <w:rsid w:val="001902B2"/>
    <w:rsid w:val="00190AC1"/>
    <w:rsid w:val="001912B2"/>
    <w:rsid w:val="00191EC9"/>
    <w:rsid w:val="0019341A"/>
    <w:rsid w:val="00193F28"/>
    <w:rsid w:val="001944ED"/>
    <w:rsid w:val="00195247"/>
    <w:rsid w:val="00195E55"/>
    <w:rsid w:val="001973B6"/>
    <w:rsid w:val="001979FF"/>
    <w:rsid w:val="00197DF9"/>
    <w:rsid w:val="001A06AA"/>
    <w:rsid w:val="001A1987"/>
    <w:rsid w:val="001A20E8"/>
    <w:rsid w:val="001A2564"/>
    <w:rsid w:val="001A319F"/>
    <w:rsid w:val="001A3745"/>
    <w:rsid w:val="001A43E1"/>
    <w:rsid w:val="001A44E7"/>
    <w:rsid w:val="001A4864"/>
    <w:rsid w:val="001A4CF2"/>
    <w:rsid w:val="001A4F44"/>
    <w:rsid w:val="001A5DEC"/>
    <w:rsid w:val="001A6173"/>
    <w:rsid w:val="001A6CBA"/>
    <w:rsid w:val="001B0669"/>
    <w:rsid w:val="001B0C83"/>
    <w:rsid w:val="001B0D97"/>
    <w:rsid w:val="001B288C"/>
    <w:rsid w:val="001B33EF"/>
    <w:rsid w:val="001B3C7F"/>
    <w:rsid w:val="001B474E"/>
    <w:rsid w:val="001B5A5D"/>
    <w:rsid w:val="001B7AD8"/>
    <w:rsid w:val="001C0FA2"/>
    <w:rsid w:val="001C1906"/>
    <w:rsid w:val="001C1CE5"/>
    <w:rsid w:val="001C2996"/>
    <w:rsid w:val="001C3D2A"/>
    <w:rsid w:val="001C4947"/>
    <w:rsid w:val="001C5231"/>
    <w:rsid w:val="001C5522"/>
    <w:rsid w:val="001C5A07"/>
    <w:rsid w:val="001C6BD9"/>
    <w:rsid w:val="001D036A"/>
    <w:rsid w:val="001D0791"/>
    <w:rsid w:val="001D102D"/>
    <w:rsid w:val="001D211A"/>
    <w:rsid w:val="001D22CF"/>
    <w:rsid w:val="001D2F55"/>
    <w:rsid w:val="001D303B"/>
    <w:rsid w:val="001D3950"/>
    <w:rsid w:val="001D3DC4"/>
    <w:rsid w:val="001D4828"/>
    <w:rsid w:val="001D5022"/>
    <w:rsid w:val="001D51BA"/>
    <w:rsid w:val="001D52A1"/>
    <w:rsid w:val="001D5521"/>
    <w:rsid w:val="001D56BD"/>
    <w:rsid w:val="001D62F8"/>
    <w:rsid w:val="001D6342"/>
    <w:rsid w:val="001D6D53"/>
    <w:rsid w:val="001D6E0C"/>
    <w:rsid w:val="001D72C6"/>
    <w:rsid w:val="001D75BA"/>
    <w:rsid w:val="001D7BA8"/>
    <w:rsid w:val="001E1AD7"/>
    <w:rsid w:val="001E1C8B"/>
    <w:rsid w:val="001E2071"/>
    <w:rsid w:val="001E2943"/>
    <w:rsid w:val="001E2DB4"/>
    <w:rsid w:val="001E45C8"/>
    <w:rsid w:val="001E58E2"/>
    <w:rsid w:val="001E5BCF"/>
    <w:rsid w:val="001E752E"/>
    <w:rsid w:val="001E7AED"/>
    <w:rsid w:val="001E7EED"/>
    <w:rsid w:val="001F09E9"/>
    <w:rsid w:val="001F0F9A"/>
    <w:rsid w:val="001F16A1"/>
    <w:rsid w:val="001F1A5F"/>
    <w:rsid w:val="001F1E16"/>
    <w:rsid w:val="001F1EA9"/>
    <w:rsid w:val="001F2584"/>
    <w:rsid w:val="001F3916"/>
    <w:rsid w:val="001F3E33"/>
    <w:rsid w:val="001F4BE7"/>
    <w:rsid w:val="001F4E27"/>
    <w:rsid w:val="001F511A"/>
    <w:rsid w:val="001F5380"/>
    <w:rsid w:val="001F54C5"/>
    <w:rsid w:val="001F5588"/>
    <w:rsid w:val="001F662C"/>
    <w:rsid w:val="001F7074"/>
    <w:rsid w:val="001F70F4"/>
    <w:rsid w:val="001F7227"/>
    <w:rsid w:val="001F786A"/>
    <w:rsid w:val="001F7BEC"/>
    <w:rsid w:val="0020040C"/>
    <w:rsid w:val="00200490"/>
    <w:rsid w:val="002007F4"/>
    <w:rsid w:val="00200810"/>
    <w:rsid w:val="00200B2F"/>
    <w:rsid w:val="00200D06"/>
    <w:rsid w:val="00200E33"/>
    <w:rsid w:val="00201630"/>
    <w:rsid w:val="00201F3A"/>
    <w:rsid w:val="00202CE6"/>
    <w:rsid w:val="00202F6B"/>
    <w:rsid w:val="00203170"/>
    <w:rsid w:val="00203A53"/>
    <w:rsid w:val="00203F96"/>
    <w:rsid w:val="00204976"/>
    <w:rsid w:val="00205199"/>
    <w:rsid w:val="002057F0"/>
    <w:rsid w:val="002058B8"/>
    <w:rsid w:val="00206578"/>
    <w:rsid w:val="002069B2"/>
    <w:rsid w:val="00206BC8"/>
    <w:rsid w:val="002070A9"/>
    <w:rsid w:val="00207C0C"/>
    <w:rsid w:val="00207FA3"/>
    <w:rsid w:val="00210991"/>
    <w:rsid w:val="00211152"/>
    <w:rsid w:val="002120AC"/>
    <w:rsid w:val="00212583"/>
    <w:rsid w:val="00212B83"/>
    <w:rsid w:val="00214DA8"/>
    <w:rsid w:val="00215423"/>
    <w:rsid w:val="002155EA"/>
    <w:rsid w:val="002158FA"/>
    <w:rsid w:val="00215EC5"/>
    <w:rsid w:val="00220600"/>
    <w:rsid w:val="00220B2B"/>
    <w:rsid w:val="00221157"/>
    <w:rsid w:val="00221904"/>
    <w:rsid w:val="002220FE"/>
    <w:rsid w:val="002222C2"/>
    <w:rsid w:val="002224DB"/>
    <w:rsid w:val="00222BD5"/>
    <w:rsid w:val="00223FCB"/>
    <w:rsid w:val="00224F8A"/>
    <w:rsid w:val="00224FF2"/>
    <w:rsid w:val="002251B3"/>
    <w:rsid w:val="002252C3"/>
    <w:rsid w:val="002256D5"/>
    <w:rsid w:val="002259F3"/>
    <w:rsid w:val="00225C54"/>
    <w:rsid w:val="00225D0E"/>
    <w:rsid w:val="0022716F"/>
    <w:rsid w:val="00227DB2"/>
    <w:rsid w:val="00227F72"/>
    <w:rsid w:val="00230765"/>
    <w:rsid w:val="002308F4"/>
    <w:rsid w:val="0023156A"/>
    <w:rsid w:val="002319E4"/>
    <w:rsid w:val="00231F1F"/>
    <w:rsid w:val="00233AD9"/>
    <w:rsid w:val="00233C10"/>
    <w:rsid w:val="00233DB7"/>
    <w:rsid w:val="00234E01"/>
    <w:rsid w:val="00235632"/>
    <w:rsid w:val="0023583C"/>
    <w:rsid w:val="00235872"/>
    <w:rsid w:val="0023743E"/>
    <w:rsid w:val="0024082B"/>
    <w:rsid w:val="00240BBD"/>
    <w:rsid w:val="00240CBB"/>
    <w:rsid w:val="00241543"/>
    <w:rsid w:val="00241559"/>
    <w:rsid w:val="002428D9"/>
    <w:rsid w:val="00242E35"/>
    <w:rsid w:val="00243180"/>
    <w:rsid w:val="00243191"/>
    <w:rsid w:val="002435B3"/>
    <w:rsid w:val="00243C1B"/>
    <w:rsid w:val="002452FE"/>
    <w:rsid w:val="002455F7"/>
    <w:rsid w:val="002458EB"/>
    <w:rsid w:val="002500C8"/>
    <w:rsid w:val="0025146D"/>
    <w:rsid w:val="0025267F"/>
    <w:rsid w:val="00252840"/>
    <w:rsid w:val="002534F1"/>
    <w:rsid w:val="002538C5"/>
    <w:rsid w:val="00253EFD"/>
    <w:rsid w:val="00253F15"/>
    <w:rsid w:val="00255C1B"/>
    <w:rsid w:val="00256492"/>
    <w:rsid w:val="00257543"/>
    <w:rsid w:val="00257DC8"/>
    <w:rsid w:val="00257EDF"/>
    <w:rsid w:val="00260DF4"/>
    <w:rsid w:val="002617E7"/>
    <w:rsid w:val="00264228"/>
    <w:rsid w:val="00264334"/>
    <w:rsid w:val="0026473E"/>
    <w:rsid w:val="002648CB"/>
    <w:rsid w:val="00265EC8"/>
    <w:rsid w:val="00266214"/>
    <w:rsid w:val="00267808"/>
    <w:rsid w:val="00267C83"/>
    <w:rsid w:val="00270B8E"/>
    <w:rsid w:val="002712E5"/>
    <w:rsid w:val="00271401"/>
    <w:rsid w:val="0027144F"/>
    <w:rsid w:val="00271F3A"/>
    <w:rsid w:val="002721C7"/>
    <w:rsid w:val="0027276D"/>
    <w:rsid w:val="00273278"/>
    <w:rsid w:val="002734F9"/>
    <w:rsid w:val="00273544"/>
    <w:rsid w:val="002737F4"/>
    <w:rsid w:val="002746DB"/>
    <w:rsid w:val="00275326"/>
    <w:rsid w:val="00275407"/>
    <w:rsid w:val="00275DDF"/>
    <w:rsid w:val="00276612"/>
    <w:rsid w:val="00277F81"/>
    <w:rsid w:val="002800C9"/>
    <w:rsid w:val="0028049C"/>
    <w:rsid w:val="002805F5"/>
    <w:rsid w:val="00280751"/>
    <w:rsid w:val="00281624"/>
    <w:rsid w:val="00281630"/>
    <w:rsid w:val="00282288"/>
    <w:rsid w:val="0028280A"/>
    <w:rsid w:val="00282975"/>
    <w:rsid w:val="00283DBF"/>
    <w:rsid w:val="00286ACD"/>
    <w:rsid w:val="00287838"/>
    <w:rsid w:val="00290336"/>
    <w:rsid w:val="002907B5"/>
    <w:rsid w:val="00290F8C"/>
    <w:rsid w:val="002918C0"/>
    <w:rsid w:val="00291A54"/>
    <w:rsid w:val="00292B88"/>
    <w:rsid w:val="00292EB7"/>
    <w:rsid w:val="0029400B"/>
    <w:rsid w:val="00295460"/>
    <w:rsid w:val="00296227"/>
    <w:rsid w:val="00296F44"/>
    <w:rsid w:val="0029777D"/>
    <w:rsid w:val="002A0236"/>
    <w:rsid w:val="002A04A3"/>
    <w:rsid w:val="002A055E"/>
    <w:rsid w:val="002A058B"/>
    <w:rsid w:val="002A0FF6"/>
    <w:rsid w:val="002A1D4E"/>
    <w:rsid w:val="002A2869"/>
    <w:rsid w:val="002A2E62"/>
    <w:rsid w:val="002A3074"/>
    <w:rsid w:val="002A3757"/>
    <w:rsid w:val="002A4891"/>
    <w:rsid w:val="002A552E"/>
    <w:rsid w:val="002A5654"/>
    <w:rsid w:val="002A5CA4"/>
    <w:rsid w:val="002A6178"/>
    <w:rsid w:val="002A6D12"/>
    <w:rsid w:val="002A7565"/>
    <w:rsid w:val="002B1648"/>
    <w:rsid w:val="002B24D6"/>
    <w:rsid w:val="002B39D5"/>
    <w:rsid w:val="002B3BBC"/>
    <w:rsid w:val="002B58C2"/>
    <w:rsid w:val="002B60B3"/>
    <w:rsid w:val="002C0F26"/>
    <w:rsid w:val="002C18EF"/>
    <w:rsid w:val="002C1EEC"/>
    <w:rsid w:val="002C21CE"/>
    <w:rsid w:val="002C41E6"/>
    <w:rsid w:val="002C55A0"/>
    <w:rsid w:val="002C55E9"/>
    <w:rsid w:val="002C61F0"/>
    <w:rsid w:val="002C631A"/>
    <w:rsid w:val="002C6979"/>
    <w:rsid w:val="002C77CA"/>
    <w:rsid w:val="002C7B1A"/>
    <w:rsid w:val="002D0655"/>
    <w:rsid w:val="002D071A"/>
    <w:rsid w:val="002D074E"/>
    <w:rsid w:val="002D1346"/>
    <w:rsid w:val="002D3427"/>
    <w:rsid w:val="002D34B2"/>
    <w:rsid w:val="002D3EB1"/>
    <w:rsid w:val="002D413B"/>
    <w:rsid w:val="002D4F27"/>
    <w:rsid w:val="002D5BDA"/>
    <w:rsid w:val="002D7637"/>
    <w:rsid w:val="002D7F7C"/>
    <w:rsid w:val="002E0B60"/>
    <w:rsid w:val="002E0B76"/>
    <w:rsid w:val="002E0BA5"/>
    <w:rsid w:val="002E0FC6"/>
    <w:rsid w:val="002E1557"/>
    <w:rsid w:val="002E15DA"/>
    <w:rsid w:val="002E17F2"/>
    <w:rsid w:val="002E2BC6"/>
    <w:rsid w:val="002E3478"/>
    <w:rsid w:val="002E451F"/>
    <w:rsid w:val="002E4BEB"/>
    <w:rsid w:val="002E5439"/>
    <w:rsid w:val="002E69F2"/>
    <w:rsid w:val="002E7CAE"/>
    <w:rsid w:val="002F0FB1"/>
    <w:rsid w:val="002F1066"/>
    <w:rsid w:val="002F1380"/>
    <w:rsid w:val="002F1C5F"/>
    <w:rsid w:val="002F20DD"/>
    <w:rsid w:val="002F224A"/>
    <w:rsid w:val="002F2771"/>
    <w:rsid w:val="002F33EF"/>
    <w:rsid w:val="002F3493"/>
    <w:rsid w:val="002F37A9"/>
    <w:rsid w:val="002F5AD1"/>
    <w:rsid w:val="002F6038"/>
    <w:rsid w:val="002F6CC8"/>
    <w:rsid w:val="002F778B"/>
    <w:rsid w:val="0030010D"/>
    <w:rsid w:val="003018FE"/>
    <w:rsid w:val="00301B9A"/>
    <w:rsid w:val="00301BB4"/>
    <w:rsid w:val="00301CE6"/>
    <w:rsid w:val="0030256B"/>
    <w:rsid w:val="00302907"/>
    <w:rsid w:val="003038C9"/>
    <w:rsid w:val="00303BCC"/>
    <w:rsid w:val="00304896"/>
    <w:rsid w:val="00304A60"/>
    <w:rsid w:val="0030501F"/>
    <w:rsid w:val="00305428"/>
    <w:rsid w:val="00305C4C"/>
    <w:rsid w:val="00307220"/>
    <w:rsid w:val="00307BA1"/>
    <w:rsid w:val="00311702"/>
    <w:rsid w:val="00311E82"/>
    <w:rsid w:val="00313B22"/>
    <w:rsid w:val="00313FD6"/>
    <w:rsid w:val="00314246"/>
    <w:rsid w:val="003143BD"/>
    <w:rsid w:val="003154BD"/>
    <w:rsid w:val="00315948"/>
    <w:rsid w:val="00316576"/>
    <w:rsid w:val="0031733E"/>
    <w:rsid w:val="00317A53"/>
    <w:rsid w:val="003200FA"/>
    <w:rsid w:val="003203ED"/>
    <w:rsid w:val="003207A8"/>
    <w:rsid w:val="003211B9"/>
    <w:rsid w:val="003212B9"/>
    <w:rsid w:val="00322AAA"/>
    <w:rsid w:val="00322C9F"/>
    <w:rsid w:val="00322E59"/>
    <w:rsid w:val="00324D23"/>
    <w:rsid w:val="00325E7D"/>
    <w:rsid w:val="00326246"/>
    <w:rsid w:val="00326716"/>
    <w:rsid w:val="00330DF7"/>
    <w:rsid w:val="00331751"/>
    <w:rsid w:val="00331D28"/>
    <w:rsid w:val="003323E9"/>
    <w:rsid w:val="00332671"/>
    <w:rsid w:val="0033339D"/>
    <w:rsid w:val="00334579"/>
    <w:rsid w:val="00334AC4"/>
    <w:rsid w:val="003351CA"/>
    <w:rsid w:val="003357D5"/>
    <w:rsid w:val="00335858"/>
    <w:rsid w:val="0033608D"/>
    <w:rsid w:val="003362C3"/>
    <w:rsid w:val="003366EA"/>
    <w:rsid w:val="00336BDA"/>
    <w:rsid w:val="00340B2F"/>
    <w:rsid w:val="00340EE1"/>
    <w:rsid w:val="00342427"/>
    <w:rsid w:val="00342BD7"/>
    <w:rsid w:val="0034337B"/>
    <w:rsid w:val="00343A07"/>
    <w:rsid w:val="00344355"/>
    <w:rsid w:val="00344563"/>
    <w:rsid w:val="003447C5"/>
    <w:rsid w:val="00345735"/>
    <w:rsid w:val="003462B4"/>
    <w:rsid w:val="00346DB5"/>
    <w:rsid w:val="00346DD7"/>
    <w:rsid w:val="003477B1"/>
    <w:rsid w:val="003503FF"/>
    <w:rsid w:val="003505DA"/>
    <w:rsid w:val="00350E42"/>
    <w:rsid w:val="0035246E"/>
    <w:rsid w:val="003537B1"/>
    <w:rsid w:val="00353B2A"/>
    <w:rsid w:val="00353FB1"/>
    <w:rsid w:val="0035491B"/>
    <w:rsid w:val="00354EB0"/>
    <w:rsid w:val="00355711"/>
    <w:rsid w:val="00357380"/>
    <w:rsid w:val="00357A95"/>
    <w:rsid w:val="003602D9"/>
    <w:rsid w:val="003604CE"/>
    <w:rsid w:val="00360F19"/>
    <w:rsid w:val="0036173E"/>
    <w:rsid w:val="00362BF3"/>
    <w:rsid w:val="00364CF8"/>
    <w:rsid w:val="0036665E"/>
    <w:rsid w:val="00366BF0"/>
    <w:rsid w:val="00366E0A"/>
    <w:rsid w:val="003670AA"/>
    <w:rsid w:val="00367242"/>
    <w:rsid w:val="003676BC"/>
    <w:rsid w:val="00367D59"/>
    <w:rsid w:val="00370E47"/>
    <w:rsid w:val="00371119"/>
    <w:rsid w:val="00371988"/>
    <w:rsid w:val="00371A8C"/>
    <w:rsid w:val="00373E96"/>
    <w:rsid w:val="003742AC"/>
    <w:rsid w:val="00374BAF"/>
    <w:rsid w:val="003754B1"/>
    <w:rsid w:val="003774EE"/>
    <w:rsid w:val="00377556"/>
    <w:rsid w:val="00377CE1"/>
    <w:rsid w:val="0038020D"/>
    <w:rsid w:val="003803C5"/>
    <w:rsid w:val="00380963"/>
    <w:rsid w:val="00380BB5"/>
    <w:rsid w:val="00381AB8"/>
    <w:rsid w:val="00381C19"/>
    <w:rsid w:val="00381D52"/>
    <w:rsid w:val="0038297A"/>
    <w:rsid w:val="00384D92"/>
    <w:rsid w:val="00385BF0"/>
    <w:rsid w:val="00385DEA"/>
    <w:rsid w:val="00387380"/>
    <w:rsid w:val="00387464"/>
    <w:rsid w:val="00390404"/>
    <w:rsid w:val="00390777"/>
    <w:rsid w:val="00391913"/>
    <w:rsid w:val="00392347"/>
    <w:rsid w:val="00392916"/>
    <w:rsid w:val="003930C1"/>
    <w:rsid w:val="003939FF"/>
    <w:rsid w:val="00394142"/>
    <w:rsid w:val="003965B6"/>
    <w:rsid w:val="00396700"/>
    <w:rsid w:val="00397066"/>
    <w:rsid w:val="00397F06"/>
    <w:rsid w:val="003A1DE0"/>
    <w:rsid w:val="003A2165"/>
    <w:rsid w:val="003A2223"/>
    <w:rsid w:val="003A2A0F"/>
    <w:rsid w:val="003A45A1"/>
    <w:rsid w:val="003A5046"/>
    <w:rsid w:val="003A5B0A"/>
    <w:rsid w:val="003A627C"/>
    <w:rsid w:val="003A6BAC"/>
    <w:rsid w:val="003A6D33"/>
    <w:rsid w:val="003A7885"/>
    <w:rsid w:val="003A7EF3"/>
    <w:rsid w:val="003B059B"/>
    <w:rsid w:val="003B08C0"/>
    <w:rsid w:val="003B0E0D"/>
    <w:rsid w:val="003B1430"/>
    <w:rsid w:val="003B159C"/>
    <w:rsid w:val="003B188F"/>
    <w:rsid w:val="003B1ACD"/>
    <w:rsid w:val="003B2228"/>
    <w:rsid w:val="003B369F"/>
    <w:rsid w:val="003B36A3"/>
    <w:rsid w:val="003B3810"/>
    <w:rsid w:val="003B460B"/>
    <w:rsid w:val="003B509D"/>
    <w:rsid w:val="003B658D"/>
    <w:rsid w:val="003B7E88"/>
    <w:rsid w:val="003B7FE5"/>
    <w:rsid w:val="003C01D0"/>
    <w:rsid w:val="003C11C8"/>
    <w:rsid w:val="003C203E"/>
    <w:rsid w:val="003C26C6"/>
    <w:rsid w:val="003C2702"/>
    <w:rsid w:val="003C39E8"/>
    <w:rsid w:val="003C47A4"/>
    <w:rsid w:val="003C5337"/>
    <w:rsid w:val="003C76A4"/>
    <w:rsid w:val="003C7806"/>
    <w:rsid w:val="003D044E"/>
    <w:rsid w:val="003D109F"/>
    <w:rsid w:val="003D180E"/>
    <w:rsid w:val="003D2478"/>
    <w:rsid w:val="003D34E0"/>
    <w:rsid w:val="003D383E"/>
    <w:rsid w:val="003D3C45"/>
    <w:rsid w:val="003D4A24"/>
    <w:rsid w:val="003D5036"/>
    <w:rsid w:val="003D5B1F"/>
    <w:rsid w:val="003D7420"/>
    <w:rsid w:val="003D7F7E"/>
    <w:rsid w:val="003E0B6A"/>
    <w:rsid w:val="003E1007"/>
    <w:rsid w:val="003E15FA"/>
    <w:rsid w:val="003E25B3"/>
    <w:rsid w:val="003E3182"/>
    <w:rsid w:val="003E374C"/>
    <w:rsid w:val="003E3E34"/>
    <w:rsid w:val="003E55E4"/>
    <w:rsid w:val="003E5676"/>
    <w:rsid w:val="003E5D91"/>
    <w:rsid w:val="003E74E3"/>
    <w:rsid w:val="003F05C7"/>
    <w:rsid w:val="003F0C80"/>
    <w:rsid w:val="003F18E9"/>
    <w:rsid w:val="003F2CD4"/>
    <w:rsid w:val="003F339F"/>
    <w:rsid w:val="003F461F"/>
    <w:rsid w:val="003F4893"/>
    <w:rsid w:val="003F55EC"/>
    <w:rsid w:val="003F5ADA"/>
    <w:rsid w:val="003F5CD2"/>
    <w:rsid w:val="003F5FD4"/>
    <w:rsid w:val="003F6BBE"/>
    <w:rsid w:val="004000E8"/>
    <w:rsid w:val="0040129A"/>
    <w:rsid w:val="0040148A"/>
    <w:rsid w:val="004015FA"/>
    <w:rsid w:val="00401A8C"/>
    <w:rsid w:val="00402CFD"/>
    <w:rsid w:val="00402E2B"/>
    <w:rsid w:val="004032C1"/>
    <w:rsid w:val="00404D9D"/>
    <w:rsid w:val="0040512B"/>
    <w:rsid w:val="00405AF4"/>
    <w:rsid w:val="00405CA5"/>
    <w:rsid w:val="004064EA"/>
    <w:rsid w:val="00407CA9"/>
    <w:rsid w:val="00407CD3"/>
    <w:rsid w:val="00407D23"/>
    <w:rsid w:val="00410134"/>
    <w:rsid w:val="004109FE"/>
    <w:rsid w:val="00410A99"/>
    <w:rsid w:val="00410B72"/>
    <w:rsid w:val="00410F18"/>
    <w:rsid w:val="00411103"/>
    <w:rsid w:val="00411132"/>
    <w:rsid w:val="004114FD"/>
    <w:rsid w:val="00411BC9"/>
    <w:rsid w:val="00412035"/>
    <w:rsid w:val="00412184"/>
    <w:rsid w:val="0041263E"/>
    <w:rsid w:val="00412B11"/>
    <w:rsid w:val="00412BE6"/>
    <w:rsid w:val="00413AAC"/>
    <w:rsid w:val="00413EB3"/>
    <w:rsid w:val="004147C8"/>
    <w:rsid w:val="004148DD"/>
    <w:rsid w:val="004155E9"/>
    <w:rsid w:val="00415ABA"/>
    <w:rsid w:val="004166F2"/>
    <w:rsid w:val="004167BC"/>
    <w:rsid w:val="004169C9"/>
    <w:rsid w:val="00420547"/>
    <w:rsid w:val="00420D21"/>
    <w:rsid w:val="00421105"/>
    <w:rsid w:val="00421638"/>
    <w:rsid w:val="0042187C"/>
    <w:rsid w:val="004221BB"/>
    <w:rsid w:val="004226D6"/>
    <w:rsid w:val="004242F4"/>
    <w:rsid w:val="00424807"/>
    <w:rsid w:val="00425C80"/>
    <w:rsid w:val="00425D16"/>
    <w:rsid w:val="00426E01"/>
    <w:rsid w:val="00427248"/>
    <w:rsid w:val="00427FF7"/>
    <w:rsid w:val="00430055"/>
    <w:rsid w:val="0043056B"/>
    <w:rsid w:val="00431333"/>
    <w:rsid w:val="00431CB3"/>
    <w:rsid w:val="004322AE"/>
    <w:rsid w:val="0043279B"/>
    <w:rsid w:val="00432FF2"/>
    <w:rsid w:val="00434079"/>
    <w:rsid w:val="00435AB3"/>
    <w:rsid w:val="004369E2"/>
    <w:rsid w:val="00436CAD"/>
    <w:rsid w:val="004370C8"/>
    <w:rsid w:val="00437415"/>
    <w:rsid w:val="00437447"/>
    <w:rsid w:val="004402AC"/>
    <w:rsid w:val="00440B0D"/>
    <w:rsid w:val="00441A92"/>
    <w:rsid w:val="004429A3"/>
    <w:rsid w:val="00442D91"/>
    <w:rsid w:val="00444F56"/>
    <w:rsid w:val="00446488"/>
    <w:rsid w:val="004467FF"/>
    <w:rsid w:val="004477A8"/>
    <w:rsid w:val="004477E1"/>
    <w:rsid w:val="0045002F"/>
    <w:rsid w:val="00450F3C"/>
    <w:rsid w:val="004517AA"/>
    <w:rsid w:val="00451BB5"/>
    <w:rsid w:val="00451CA9"/>
    <w:rsid w:val="0045290E"/>
    <w:rsid w:val="00452CAC"/>
    <w:rsid w:val="00452DDA"/>
    <w:rsid w:val="00453418"/>
    <w:rsid w:val="00453BCE"/>
    <w:rsid w:val="0045474C"/>
    <w:rsid w:val="004549F7"/>
    <w:rsid w:val="00456154"/>
    <w:rsid w:val="00456BB7"/>
    <w:rsid w:val="00457565"/>
    <w:rsid w:val="00457B71"/>
    <w:rsid w:val="00457B83"/>
    <w:rsid w:val="0046075E"/>
    <w:rsid w:val="00460CFD"/>
    <w:rsid w:val="00462339"/>
    <w:rsid w:val="004624C8"/>
    <w:rsid w:val="0046280A"/>
    <w:rsid w:val="00462DBE"/>
    <w:rsid w:val="004640D5"/>
    <w:rsid w:val="004643C6"/>
    <w:rsid w:val="00466002"/>
    <w:rsid w:val="004669E2"/>
    <w:rsid w:val="004709A7"/>
    <w:rsid w:val="00470C31"/>
    <w:rsid w:val="004711DB"/>
    <w:rsid w:val="00471B62"/>
    <w:rsid w:val="0047277F"/>
    <w:rsid w:val="004729FC"/>
    <w:rsid w:val="00472E77"/>
    <w:rsid w:val="004734D0"/>
    <w:rsid w:val="00474506"/>
    <w:rsid w:val="004752DA"/>
    <w:rsid w:val="0047556B"/>
    <w:rsid w:val="004759A0"/>
    <w:rsid w:val="004774D4"/>
    <w:rsid w:val="0047754E"/>
    <w:rsid w:val="004776A5"/>
    <w:rsid w:val="00477768"/>
    <w:rsid w:val="00477D91"/>
    <w:rsid w:val="004806D6"/>
    <w:rsid w:val="00480CE7"/>
    <w:rsid w:val="0048334F"/>
    <w:rsid w:val="004833B6"/>
    <w:rsid w:val="00483D2F"/>
    <w:rsid w:val="0048543D"/>
    <w:rsid w:val="00485BDB"/>
    <w:rsid w:val="00487FFB"/>
    <w:rsid w:val="0049112D"/>
    <w:rsid w:val="00491893"/>
    <w:rsid w:val="00491D3E"/>
    <w:rsid w:val="00492356"/>
    <w:rsid w:val="00492AD6"/>
    <w:rsid w:val="00492BC0"/>
    <w:rsid w:val="00492BC5"/>
    <w:rsid w:val="00493E80"/>
    <w:rsid w:val="0049509C"/>
    <w:rsid w:val="00495554"/>
    <w:rsid w:val="00495AFB"/>
    <w:rsid w:val="00495B16"/>
    <w:rsid w:val="0049634B"/>
    <w:rsid w:val="004964F1"/>
    <w:rsid w:val="004A02EF"/>
    <w:rsid w:val="004A0696"/>
    <w:rsid w:val="004A0B92"/>
    <w:rsid w:val="004A136D"/>
    <w:rsid w:val="004A16BC"/>
    <w:rsid w:val="004A2B94"/>
    <w:rsid w:val="004A2E75"/>
    <w:rsid w:val="004A3351"/>
    <w:rsid w:val="004A377B"/>
    <w:rsid w:val="004A41F1"/>
    <w:rsid w:val="004A5BCD"/>
    <w:rsid w:val="004A6220"/>
    <w:rsid w:val="004A66F2"/>
    <w:rsid w:val="004A7161"/>
    <w:rsid w:val="004B091A"/>
    <w:rsid w:val="004B09FA"/>
    <w:rsid w:val="004B11E6"/>
    <w:rsid w:val="004B1709"/>
    <w:rsid w:val="004B18B1"/>
    <w:rsid w:val="004B2572"/>
    <w:rsid w:val="004B32CC"/>
    <w:rsid w:val="004B4526"/>
    <w:rsid w:val="004B486B"/>
    <w:rsid w:val="004B4BBD"/>
    <w:rsid w:val="004B58F1"/>
    <w:rsid w:val="004B5F97"/>
    <w:rsid w:val="004B67BC"/>
    <w:rsid w:val="004B6A49"/>
    <w:rsid w:val="004B7C0C"/>
    <w:rsid w:val="004C1170"/>
    <w:rsid w:val="004C2DB9"/>
    <w:rsid w:val="004C3898"/>
    <w:rsid w:val="004C42D6"/>
    <w:rsid w:val="004C4F14"/>
    <w:rsid w:val="004C5427"/>
    <w:rsid w:val="004C68A2"/>
    <w:rsid w:val="004C7043"/>
    <w:rsid w:val="004C74D4"/>
    <w:rsid w:val="004C7E76"/>
    <w:rsid w:val="004D1FEA"/>
    <w:rsid w:val="004D226F"/>
    <w:rsid w:val="004D238F"/>
    <w:rsid w:val="004D36B1"/>
    <w:rsid w:val="004D44A3"/>
    <w:rsid w:val="004D508C"/>
    <w:rsid w:val="004D6C74"/>
    <w:rsid w:val="004D79BB"/>
    <w:rsid w:val="004D7EBD"/>
    <w:rsid w:val="004E03B6"/>
    <w:rsid w:val="004E1325"/>
    <w:rsid w:val="004E1AF7"/>
    <w:rsid w:val="004E1E03"/>
    <w:rsid w:val="004E242A"/>
    <w:rsid w:val="004E2567"/>
    <w:rsid w:val="004E2680"/>
    <w:rsid w:val="004E28F9"/>
    <w:rsid w:val="004E2DA9"/>
    <w:rsid w:val="004E462E"/>
    <w:rsid w:val="004E48D8"/>
    <w:rsid w:val="004E4E6E"/>
    <w:rsid w:val="004E5114"/>
    <w:rsid w:val="004E56DC"/>
    <w:rsid w:val="004E624F"/>
    <w:rsid w:val="004E697E"/>
    <w:rsid w:val="004E6A99"/>
    <w:rsid w:val="004E6B8A"/>
    <w:rsid w:val="004E76F4"/>
    <w:rsid w:val="004E7C0D"/>
    <w:rsid w:val="004F0B4E"/>
    <w:rsid w:val="004F0B6C"/>
    <w:rsid w:val="004F2078"/>
    <w:rsid w:val="004F31E4"/>
    <w:rsid w:val="004F386D"/>
    <w:rsid w:val="004F4251"/>
    <w:rsid w:val="004F4586"/>
    <w:rsid w:val="004F4DA3"/>
    <w:rsid w:val="004F5F02"/>
    <w:rsid w:val="004F6197"/>
    <w:rsid w:val="004F673B"/>
    <w:rsid w:val="004F6D93"/>
    <w:rsid w:val="004F6E17"/>
    <w:rsid w:val="005002E7"/>
    <w:rsid w:val="00500A1A"/>
    <w:rsid w:val="00500BF9"/>
    <w:rsid w:val="00501E5C"/>
    <w:rsid w:val="00502672"/>
    <w:rsid w:val="00502AD2"/>
    <w:rsid w:val="00502D02"/>
    <w:rsid w:val="00503930"/>
    <w:rsid w:val="005040AF"/>
    <w:rsid w:val="00504693"/>
    <w:rsid w:val="00504B39"/>
    <w:rsid w:val="00505032"/>
    <w:rsid w:val="00505EF8"/>
    <w:rsid w:val="00506557"/>
    <w:rsid w:val="0050677A"/>
    <w:rsid w:val="005079A9"/>
    <w:rsid w:val="00507B56"/>
    <w:rsid w:val="005108D8"/>
    <w:rsid w:val="005111E5"/>
    <w:rsid w:val="005116F9"/>
    <w:rsid w:val="005123C9"/>
    <w:rsid w:val="0051256E"/>
    <w:rsid w:val="00513EB2"/>
    <w:rsid w:val="00514B04"/>
    <w:rsid w:val="00514CC1"/>
    <w:rsid w:val="00514DEA"/>
    <w:rsid w:val="00514EA6"/>
    <w:rsid w:val="005153A7"/>
    <w:rsid w:val="0051632D"/>
    <w:rsid w:val="005177AA"/>
    <w:rsid w:val="005200CE"/>
    <w:rsid w:val="005203EF"/>
    <w:rsid w:val="005204BF"/>
    <w:rsid w:val="00521963"/>
    <w:rsid w:val="005219CF"/>
    <w:rsid w:val="00522546"/>
    <w:rsid w:val="00524566"/>
    <w:rsid w:val="0052458B"/>
    <w:rsid w:val="00526182"/>
    <w:rsid w:val="005265D0"/>
    <w:rsid w:val="00526C50"/>
    <w:rsid w:val="00527CB0"/>
    <w:rsid w:val="005303F1"/>
    <w:rsid w:val="0053101D"/>
    <w:rsid w:val="00532A04"/>
    <w:rsid w:val="00534B59"/>
    <w:rsid w:val="00534F48"/>
    <w:rsid w:val="00536759"/>
    <w:rsid w:val="005368F4"/>
    <w:rsid w:val="00536B01"/>
    <w:rsid w:val="0053744E"/>
    <w:rsid w:val="00537C62"/>
    <w:rsid w:val="005404E3"/>
    <w:rsid w:val="00540DF7"/>
    <w:rsid w:val="005414B9"/>
    <w:rsid w:val="0054163D"/>
    <w:rsid w:val="0054213C"/>
    <w:rsid w:val="005428BE"/>
    <w:rsid w:val="00542BAE"/>
    <w:rsid w:val="00543AA9"/>
    <w:rsid w:val="00544172"/>
    <w:rsid w:val="00545023"/>
    <w:rsid w:val="00546970"/>
    <w:rsid w:val="00547964"/>
    <w:rsid w:val="00547C64"/>
    <w:rsid w:val="005502EB"/>
    <w:rsid w:val="00550C45"/>
    <w:rsid w:val="00550D90"/>
    <w:rsid w:val="005513B3"/>
    <w:rsid w:val="00551C37"/>
    <w:rsid w:val="005524BB"/>
    <w:rsid w:val="00552DEA"/>
    <w:rsid w:val="0055344E"/>
    <w:rsid w:val="005539CC"/>
    <w:rsid w:val="0055494F"/>
    <w:rsid w:val="00554CA8"/>
    <w:rsid w:val="00554E19"/>
    <w:rsid w:val="005562C4"/>
    <w:rsid w:val="005572B8"/>
    <w:rsid w:val="005577B5"/>
    <w:rsid w:val="005577DA"/>
    <w:rsid w:val="0056121F"/>
    <w:rsid w:val="0056487D"/>
    <w:rsid w:val="00564BB0"/>
    <w:rsid w:val="00566983"/>
    <w:rsid w:val="00570586"/>
    <w:rsid w:val="0057131D"/>
    <w:rsid w:val="00571F65"/>
    <w:rsid w:val="00572505"/>
    <w:rsid w:val="0057298D"/>
    <w:rsid w:val="00572B66"/>
    <w:rsid w:val="00572CD4"/>
    <w:rsid w:val="00573191"/>
    <w:rsid w:val="0057447F"/>
    <w:rsid w:val="005760D9"/>
    <w:rsid w:val="00576625"/>
    <w:rsid w:val="00580457"/>
    <w:rsid w:val="00582402"/>
    <w:rsid w:val="00582809"/>
    <w:rsid w:val="00582A69"/>
    <w:rsid w:val="005835C4"/>
    <w:rsid w:val="0058365D"/>
    <w:rsid w:val="00584450"/>
    <w:rsid w:val="00585342"/>
    <w:rsid w:val="00585642"/>
    <w:rsid w:val="005872CF"/>
    <w:rsid w:val="005876A5"/>
    <w:rsid w:val="0058773E"/>
    <w:rsid w:val="0058798C"/>
    <w:rsid w:val="00587E37"/>
    <w:rsid w:val="005900AE"/>
    <w:rsid w:val="005900FA"/>
    <w:rsid w:val="00590F7D"/>
    <w:rsid w:val="005913C7"/>
    <w:rsid w:val="00591433"/>
    <w:rsid w:val="005920B3"/>
    <w:rsid w:val="00592582"/>
    <w:rsid w:val="0059305A"/>
    <w:rsid w:val="005935A4"/>
    <w:rsid w:val="00593944"/>
    <w:rsid w:val="00593B12"/>
    <w:rsid w:val="005948C2"/>
    <w:rsid w:val="00594B45"/>
    <w:rsid w:val="00595DCA"/>
    <w:rsid w:val="005960CD"/>
    <w:rsid w:val="00596A2C"/>
    <w:rsid w:val="00596C5F"/>
    <w:rsid w:val="005974C9"/>
    <w:rsid w:val="0059779B"/>
    <w:rsid w:val="005A0737"/>
    <w:rsid w:val="005A18EA"/>
    <w:rsid w:val="005A209A"/>
    <w:rsid w:val="005A23EB"/>
    <w:rsid w:val="005A2A72"/>
    <w:rsid w:val="005A2FB0"/>
    <w:rsid w:val="005A5E09"/>
    <w:rsid w:val="005A662D"/>
    <w:rsid w:val="005A737B"/>
    <w:rsid w:val="005A74A8"/>
    <w:rsid w:val="005A7896"/>
    <w:rsid w:val="005B0626"/>
    <w:rsid w:val="005B1D43"/>
    <w:rsid w:val="005B2563"/>
    <w:rsid w:val="005B346C"/>
    <w:rsid w:val="005B35D7"/>
    <w:rsid w:val="005B392A"/>
    <w:rsid w:val="005B397D"/>
    <w:rsid w:val="005B3AA3"/>
    <w:rsid w:val="005B492F"/>
    <w:rsid w:val="005B591A"/>
    <w:rsid w:val="005B6F83"/>
    <w:rsid w:val="005B76EE"/>
    <w:rsid w:val="005B7784"/>
    <w:rsid w:val="005B7BD9"/>
    <w:rsid w:val="005C0518"/>
    <w:rsid w:val="005C1355"/>
    <w:rsid w:val="005C166E"/>
    <w:rsid w:val="005C1AB8"/>
    <w:rsid w:val="005C288D"/>
    <w:rsid w:val="005C2EBA"/>
    <w:rsid w:val="005C4211"/>
    <w:rsid w:val="005C5E17"/>
    <w:rsid w:val="005C602D"/>
    <w:rsid w:val="005C6109"/>
    <w:rsid w:val="005C6158"/>
    <w:rsid w:val="005C6668"/>
    <w:rsid w:val="005C74FB"/>
    <w:rsid w:val="005D1602"/>
    <w:rsid w:val="005D2178"/>
    <w:rsid w:val="005D21B6"/>
    <w:rsid w:val="005D28DA"/>
    <w:rsid w:val="005D2BDF"/>
    <w:rsid w:val="005D3608"/>
    <w:rsid w:val="005D38F2"/>
    <w:rsid w:val="005D4C4C"/>
    <w:rsid w:val="005D4D77"/>
    <w:rsid w:val="005D5FF7"/>
    <w:rsid w:val="005D717E"/>
    <w:rsid w:val="005D71D0"/>
    <w:rsid w:val="005E03C7"/>
    <w:rsid w:val="005E0718"/>
    <w:rsid w:val="005E0984"/>
    <w:rsid w:val="005E098A"/>
    <w:rsid w:val="005E35C1"/>
    <w:rsid w:val="005E385F"/>
    <w:rsid w:val="005E3F0F"/>
    <w:rsid w:val="005E40B6"/>
    <w:rsid w:val="005E48B7"/>
    <w:rsid w:val="005E5097"/>
    <w:rsid w:val="005E5B81"/>
    <w:rsid w:val="005E60F5"/>
    <w:rsid w:val="005E6C7E"/>
    <w:rsid w:val="005E7E90"/>
    <w:rsid w:val="005F04B3"/>
    <w:rsid w:val="005F0F54"/>
    <w:rsid w:val="005F15A6"/>
    <w:rsid w:val="005F2021"/>
    <w:rsid w:val="005F2163"/>
    <w:rsid w:val="005F2603"/>
    <w:rsid w:val="005F2CB1"/>
    <w:rsid w:val="005F2DEC"/>
    <w:rsid w:val="005F3025"/>
    <w:rsid w:val="005F4407"/>
    <w:rsid w:val="005F444B"/>
    <w:rsid w:val="005F4568"/>
    <w:rsid w:val="005F618C"/>
    <w:rsid w:val="005F66F0"/>
    <w:rsid w:val="005F70BD"/>
    <w:rsid w:val="006004B0"/>
    <w:rsid w:val="00601182"/>
    <w:rsid w:val="006016BD"/>
    <w:rsid w:val="0060283C"/>
    <w:rsid w:val="00603A4C"/>
    <w:rsid w:val="00604901"/>
    <w:rsid w:val="00604C26"/>
    <w:rsid w:val="00604F14"/>
    <w:rsid w:val="006068E1"/>
    <w:rsid w:val="0060744E"/>
    <w:rsid w:val="00607898"/>
    <w:rsid w:val="006078AB"/>
    <w:rsid w:val="00607E2A"/>
    <w:rsid w:val="0061065C"/>
    <w:rsid w:val="00610E19"/>
    <w:rsid w:val="00611B83"/>
    <w:rsid w:val="00612DC8"/>
    <w:rsid w:val="00613257"/>
    <w:rsid w:val="00613F29"/>
    <w:rsid w:val="006154D0"/>
    <w:rsid w:val="00617107"/>
    <w:rsid w:val="00617111"/>
    <w:rsid w:val="006174FF"/>
    <w:rsid w:val="006175C7"/>
    <w:rsid w:val="0062055B"/>
    <w:rsid w:val="00620A71"/>
    <w:rsid w:val="00620D80"/>
    <w:rsid w:val="0062106F"/>
    <w:rsid w:val="0062187B"/>
    <w:rsid w:val="00622D43"/>
    <w:rsid w:val="00623083"/>
    <w:rsid w:val="00623092"/>
    <w:rsid w:val="006234A6"/>
    <w:rsid w:val="00623516"/>
    <w:rsid w:val="0062513A"/>
    <w:rsid w:val="00626B38"/>
    <w:rsid w:val="00630001"/>
    <w:rsid w:val="0063022A"/>
    <w:rsid w:val="00630492"/>
    <w:rsid w:val="0063068B"/>
    <w:rsid w:val="006311B3"/>
    <w:rsid w:val="00631570"/>
    <w:rsid w:val="00631CA0"/>
    <w:rsid w:val="0063284C"/>
    <w:rsid w:val="006342A1"/>
    <w:rsid w:val="00634731"/>
    <w:rsid w:val="00634F69"/>
    <w:rsid w:val="006351AC"/>
    <w:rsid w:val="0063545E"/>
    <w:rsid w:val="00635BBA"/>
    <w:rsid w:val="0063636E"/>
    <w:rsid w:val="00636398"/>
    <w:rsid w:val="006364D9"/>
    <w:rsid w:val="006368D3"/>
    <w:rsid w:val="006377EC"/>
    <w:rsid w:val="0064136F"/>
    <w:rsid w:val="0064151F"/>
    <w:rsid w:val="00641533"/>
    <w:rsid w:val="00641E0D"/>
    <w:rsid w:val="0064208D"/>
    <w:rsid w:val="00643475"/>
    <w:rsid w:val="0064396A"/>
    <w:rsid w:val="00644868"/>
    <w:rsid w:val="00645D6B"/>
    <w:rsid w:val="0064624E"/>
    <w:rsid w:val="00646ADB"/>
    <w:rsid w:val="006478A8"/>
    <w:rsid w:val="0065011A"/>
    <w:rsid w:val="006504D0"/>
    <w:rsid w:val="00650AB9"/>
    <w:rsid w:val="0065181E"/>
    <w:rsid w:val="0065184D"/>
    <w:rsid w:val="00651DCF"/>
    <w:rsid w:val="0065289B"/>
    <w:rsid w:val="006537BD"/>
    <w:rsid w:val="00654029"/>
    <w:rsid w:val="006556B0"/>
    <w:rsid w:val="00655733"/>
    <w:rsid w:val="00655ACD"/>
    <w:rsid w:val="00655BE8"/>
    <w:rsid w:val="006561AD"/>
    <w:rsid w:val="00656A92"/>
    <w:rsid w:val="00656B10"/>
    <w:rsid w:val="00656DDE"/>
    <w:rsid w:val="0066011D"/>
    <w:rsid w:val="006607C0"/>
    <w:rsid w:val="00660A9B"/>
    <w:rsid w:val="006613A6"/>
    <w:rsid w:val="006627A2"/>
    <w:rsid w:val="006634E6"/>
    <w:rsid w:val="006646A8"/>
    <w:rsid w:val="00664CED"/>
    <w:rsid w:val="00665584"/>
    <w:rsid w:val="006655EE"/>
    <w:rsid w:val="0066567D"/>
    <w:rsid w:val="006658E3"/>
    <w:rsid w:val="00665EE9"/>
    <w:rsid w:val="006663BD"/>
    <w:rsid w:val="00666A69"/>
    <w:rsid w:val="00666FAD"/>
    <w:rsid w:val="00667EE7"/>
    <w:rsid w:val="00670922"/>
    <w:rsid w:val="00670BE1"/>
    <w:rsid w:val="00671A9C"/>
    <w:rsid w:val="0067218F"/>
    <w:rsid w:val="00672EC9"/>
    <w:rsid w:val="0067365C"/>
    <w:rsid w:val="006741F2"/>
    <w:rsid w:val="00674ABF"/>
    <w:rsid w:val="00674CC3"/>
    <w:rsid w:val="00675C72"/>
    <w:rsid w:val="0067693C"/>
    <w:rsid w:val="006771F9"/>
    <w:rsid w:val="006776D7"/>
    <w:rsid w:val="00677988"/>
    <w:rsid w:val="00680F33"/>
    <w:rsid w:val="00681003"/>
    <w:rsid w:val="0068171B"/>
    <w:rsid w:val="006817C9"/>
    <w:rsid w:val="00681888"/>
    <w:rsid w:val="006837D0"/>
    <w:rsid w:val="00683ECE"/>
    <w:rsid w:val="00684957"/>
    <w:rsid w:val="00686E3D"/>
    <w:rsid w:val="00686E73"/>
    <w:rsid w:val="0069183B"/>
    <w:rsid w:val="00691FF1"/>
    <w:rsid w:val="00693151"/>
    <w:rsid w:val="006952AB"/>
    <w:rsid w:val="006955D1"/>
    <w:rsid w:val="006957EF"/>
    <w:rsid w:val="00695FC2"/>
    <w:rsid w:val="00696949"/>
    <w:rsid w:val="00697052"/>
    <w:rsid w:val="006A0274"/>
    <w:rsid w:val="006A05E5"/>
    <w:rsid w:val="006A0668"/>
    <w:rsid w:val="006A0DD9"/>
    <w:rsid w:val="006A1F5D"/>
    <w:rsid w:val="006A21CB"/>
    <w:rsid w:val="006A26A8"/>
    <w:rsid w:val="006A28BC"/>
    <w:rsid w:val="006A2DCC"/>
    <w:rsid w:val="006A4305"/>
    <w:rsid w:val="006A46FB"/>
    <w:rsid w:val="006A4A5A"/>
    <w:rsid w:val="006A4EA6"/>
    <w:rsid w:val="006A53C8"/>
    <w:rsid w:val="006A54EB"/>
    <w:rsid w:val="006A5E28"/>
    <w:rsid w:val="006A627C"/>
    <w:rsid w:val="006A6694"/>
    <w:rsid w:val="006A67C1"/>
    <w:rsid w:val="006A697B"/>
    <w:rsid w:val="006A7AFF"/>
    <w:rsid w:val="006A7F4B"/>
    <w:rsid w:val="006B0BCB"/>
    <w:rsid w:val="006B1816"/>
    <w:rsid w:val="006B2099"/>
    <w:rsid w:val="006B2DE2"/>
    <w:rsid w:val="006B2F6B"/>
    <w:rsid w:val="006B3049"/>
    <w:rsid w:val="006B4780"/>
    <w:rsid w:val="006B50CF"/>
    <w:rsid w:val="006B5EBA"/>
    <w:rsid w:val="006B76CE"/>
    <w:rsid w:val="006B7FAE"/>
    <w:rsid w:val="006C03B8"/>
    <w:rsid w:val="006C1F2E"/>
    <w:rsid w:val="006C3DF5"/>
    <w:rsid w:val="006C4BA4"/>
    <w:rsid w:val="006C4E24"/>
    <w:rsid w:val="006C5909"/>
    <w:rsid w:val="006C5EC9"/>
    <w:rsid w:val="006C6059"/>
    <w:rsid w:val="006C67E8"/>
    <w:rsid w:val="006C697D"/>
    <w:rsid w:val="006C7522"/>
    <w:rsid w:val="006C75AB"/>
    <w:rsid w:val="006C797C"/>
    <w:rsid w:val="006D0BCE"/>
    <w:rsid w:val="006D1E26"/>
    <w:rsid w:val="006D2AF5"/>
    <w:rsid w:val="006D2EB7"/>
    <w:rsid w:val="006D3055"/>
    <w:rsid w:val="006D32A2"/>
    <w:rsid w:val="006D32CF"/>
    <w:rsid w:val="006D543C"/>
    <w:rsid w:val="006D5AE7"/>
    <w:rsid w:val="006D5B29"/>
    <w:rsid w:val="006D60F3"/>
    <w:rsid w:val="006D6574"/>
    <w:rsid w:val="006D6BFF"/>
    <w:rsid w:val="006D6F08"/>
    <w:rsid w:val="006D721A"/>
    <w:rsid w:val="006E05B2"/>
    <w:rsid w:val="006E062C"/>
    <w:rsid w:val="006E086E"/>
    <w:rsid w:val="006E0E8C"/>
    <w:rsid w:val="006E1D46"/>
    <w:rsid w:val="006E23EA"/>
    <w:rsid w:val="006E27D7"/>
    <w:rsid w:val="006E28B7"/>
    <w:rsid w:val="006E32EA"/>
    <w:rsid w:val="006E3310"/>
    <w:rsid w:val="006E332D"/>
    <w:rsid w:val="006E4E39"/>
    <w:rsid w:val="006E565E"/>
    <w:rsid w:val="006E568A"/>
    <w:rsid w:val="006E578A"/>
    <w:rsid w:val="006E5C93"/>
    <w:rsid w:val="006E673D"/>
    <w:rsid w:val="006E6976"/>
    <w:rsid w:val="006E6CCB"/>
    <w:rsid w:val="006E721D"/>
    <w:rsid w:val="006E780A"/>
    <w:rsid w:val="006E7D3B"/>
    <w:rsid w:val="006F1A08"/>
    <w:rsid w:val="006F1B70"/>
    <w:rsid w:val="006F3221"/>
    <w:rsid w:val="006F341D"/>
    <w:rsid w:val="006F3CDE"/>
    <w:rsid w:val="006F44F9"/>
    <w:rsid w:val="006F4F34"/>
    <w:rsid w:val="006F58D4"/>
    <w:rsid w:val="006F5C84"/>
    <w:rsid w:val="006F6083"/>
    <w:rsid w:val="006F6272"/>
    <w:rsid w:val="006F7369"/>
    <w:rsid w:val="006F777F"/>
    <w:rsid w:val="006F7EDE"/>
    <w:rsid w:val="00700BFD"/>
    <w:rsid w:val="00700EF5"/>
    <w:rsid w:val="007013BB"/>
    <w:rsid w:val="00702020"/>
    <w:rsid w:val="00702850"/>
    <w:rsid w:val="0070346E"/>
    <w:rsid w:val="00704541"/>
    <w:rsid w:val="00704EDB"/>
    <w:rsid w:val="0070518E"/>
    <w:rsid w:val="0070558B"/>
    <w:rsid w:val="00705A85"/>
    <w:rsid w:val="00706101"/>
    <w:rsid w:val="00706BA7"/>
    <w:rsid w:val="00706F31"/>
    <w:rsid w:val="00707072"/>
    <w:rsid w:val="00707C0E"/>
    <w:rsid w:val="00707D61"/>
    <w:rsid w:val="00707F3F"/>
    <w:rsid w:val="00712287"/>
    <w:rsid w:val="00712772"/>
    <w:rsid w:val="007133AE"/>
    <w:rsid w:val="007138FC"/>
    <w:rsid w:val="00713F1F"/>
    <w:rsid w:val="007148D3"/>
    <w:rsid w:val="00714E70"/>
    <w:rsid w:val="007153C6"/>
    <w:rsid w:val="00715B9A"/>
    <w:rsid w:val="00715E4F"/>
    <w:rsid w:val="0071723D"/>
    <w:rsid w:val="00720C28"/>
    <w:rsid w:val="007211BA"/>
    <w:rsid w:val="007211ED"/>
    <w:rsid w:val="00721749"/>
    <w:rsid w:val="00723663"/>
    <w:rsid w:val="007240ED"/>
    <w:rsid w:val="00724524"/>
    <w:rsid w:val="00725C7D"/>
    <w:rsid w:val="00726378"/>
    <w:rsid w:val="00726EA6"/>
    <w:rsid w:val="00727208"/>
    <w:rsid w:val="00727680"/>
    <w:rsid w:val="00730183"/>
    <w:rsid w:val="00730A88"/>
    <w:rsid w:val="007324C0"/>
    <w:rsid w:val="00732B78"/>
    <w:rsid w:val="00733C5E"/>
    <w:rsid w:val="007348B1"/>
    <w:rsid w:val="0073508E"/>
    <w:rsid w:val="007351F8"/>
    <w:rsid w:val="00735321"/>
    <w:rsid w:val="00735402"/>
    <w:rsid w:val="007362A6"/>
    <w:rsid w:val="007365F7"/>
    <w:rsid w:val="00736D7D"/>
    <w:rsid w:val="00740E58"/>
    <w:rsid w:val="0074101A"/>
    <w:rsid w:val="00741487"/>
    <w:rsid w:val="00742397"/>
    <w:rsid w:val="00742E20"/>
    <w:rsid w:val="0074300E"/>
    <w:rsid w:val="007445A0"/>
    <w:rsid w:val="0074461F"/>
    <w:rsid w:val="007447BB"/>
    <w:rsid w:val="0074524B"/>
    <w:rsid w:val="0074567A"/>
    <w:rsid w:val="00746439"/>
    <w:rsid w:val="00746535"/>
    <w:rsid w:val="00747D8B"/>
    <w:rsid w:val="00751228"/>
    <w:rsid w:val="00751538"/>
    <w:rsid w:val="00751C75"/>
    <w:rsid w:val="00755154"/>
    <w:rsid w:val="00755D29"/>
    <w:rsid w:val="007571E1"/>
    <w:rsid w:val="00757546"/>
    <w:rsid w:val="007604B2"/>
    <w:rsid w:val="007615BC"/>
    <w:rsid w:val="0076220D"/>
    <w:rsid w:val="00762893"/>
    <w:rsid w:val="00762939"/>
    <w:rsid w:val="00762FCA"/>
    <w:rsid w:val="0076361F"/>
    <w:rsid w:val="00765281"/>
    <w:rsid w:val="00765551"/>
    <w:rsid w:val="00766A00"/>
    <w:rsid w:val="00766BAD"/>
    <w:rsid w:val="00766BC0"/>
    <w:rsid w:val="00771099"/>
    <w:rsid w:val="00771596"/>
    <w:rsid w:val="00771C16"/>
    <w:rsid w:val="007723F7"/>
    <w:rsid w:val="00772A99"/>
    <w:rsid w:val="00772CCB"/>
    <w:rsid w:val="007730BD"/>
    <w:rsid w:val="0077523B"/>
    <w:rsid w:val="007755F2"/>
    <w:rsid w:val="00776910"/>
    <w:rsid w:val="0077696B"/>
    <w:rsid w:val="00776971"/>
    <w:rsid w:val="00777EDD"/>
    <w:rsid w:val="00781214"/>
    <w:rsid w:val="00781302"/>
    <w:rsid w:val="0078177E"/>
    <w:rsid w:val="007825B7"/>
    <w:rsid w:val="00782A79"/>
    <w:rsid w:val="00782C37"/>
    <w:rsid w:val="00782F5A"/>
    <w:rsid w:val="0078304C"/>
    <w:rsid w:val="007835D0"/>
    <w:rsid w:val="00783673"/>
    <w:rsid w:val="007848A7"/>
    <w:rsid w:val="00784B5C"/>
    <w:rsid w:val="00785490"/>
    <w:rsid w:val="0078605A"/>
    <w:rsid w:val="007860A9"/>
    <w:rsid w:val="0078774D"/>
    <w:rsid w:val="00790E21"/>
    <w:rsid w:val="00791D44"/>
    <w:rsid w:val="007925EA"/>
    <w:rsid w:val="00792F31"/>
    <w:rsid w:val="00793052"/>
    <w:rsid w:val="007939B4"/>
    <w:rsid w:val="00793CD8"/>
    <w:rsid w:val="00794271"/>
    <w:rsid w:val="00795518"/>
    <w:rsid w:val="00795C92"/>
    <w:rsid w:val="00796231"/>
    <w:rsid w:val="007962F8"/>
    <w:rsid w:val="007A147F"/>
    <w:rsid w:val="007A1CB3"/>
    <w:rsid w:val="007A23D8"/>
    <w:rsid w:val="007A25B0"/>
    <w:rsid w:val="007A306F"/>
    <w:rsid w:val="007A40C5"/>
    <w:rsid w:val="007A43A6"/>
    <w:rsid w:val="007A58A6"/>
    <w:rsid w:val="007A5B76"/>
    <w:rsid w:val="007A6084"/>
    <w:rsid w:val="007A6EA5"/>
    <w:rsid w:val="007A7383"/>
    <w:rsid w:val="007A78C7"/>
    <w:rsid w:val="007B2282"/>
    <w:rsid w:val="007B2A1C"/>
    <w:rsid w:val="007B3D2D"/>
    <w:rsid w:val="007B48C6"/>
    <w:rsid w:val="007B50AE"/>
    <w:rsid w:val="007B5107"/>
    <w:rsid w:val="007B51DF"/>
    <w:rsid w:val="007B5333"/>
    <w:rsid w:val="007B6507"/>
    <w:rsid w:val="007C05DD"/>
    <w:rsid w:val="007C090F"/>
    <w:rsid w:val="007C16FF"/>
    <w:rsid w:val="007C1895"/>
    <w:rsid w:val="007C3360"/>
    <w:rsid w:val="007C3870"/>
    <w:rsid w:val="007C3D18"/>
    <w:rsid w:val="007C60BF"/>
    <w:rsid w:val="007C6A07"/>
    <w:rsid w:val="007C70AF"/>
    <w:rsid w:val="007C75A1"/>
    <w:rsid w:val="007C77A5"/>
    <w:rsid w:val="007C7B43"/>
    <w:rsid w:val="007C7B6F"/>
    <w:rsid w:val="007C7CEE"/>
    <w:rsid w:val="007D04E5"/>
    <w:rsid w:val="007D1047"/>
    <w:rsid w:val="007D1934"/>
    <w:rsid w:val="007D2F13"/>
    <w:rsid w:val="007D4DC8"/>
    <w:rsid w:val="007D4DDB"/>
    <w:rsid w:val="007D5901"/>
    <w:rsid w:val="007D59AA"/>
    <w:rsid w:val="007D6080"/>
    <w:rsid w:val="007D68E7"/>
    <w:rsid w:val="007D6A19"/>
    <w:rsid w:val="007D712E"/>
    <w:rsid w:val="007D7526"/>
    <w:rsid w:val="007E0195"/>
    <w:rsid w:val="007E0523"/>
    <w:rsid w:val="007E1DAE"/>
    <w:rsid w:val="007E27D3"/>
    <w:rsid w:val="007E37D3"/>
    <w:rsid w:val="007E3B87"/>
    <w:rsid w:val="007E4610"/>
    <w:rsid w:val="007E4715"/>
    <w:rsid w:val="007E505B"/>
    <w:rsid w:val="007E58E0"/>
    <w:rsid w:val="007E6063"/>
    <w:rsid w:val="007E60D9"/>
    <w:rsid w:val="007E6D6B"/>
    <w:rsid w:val="007E701F"/>
    <w:rsid w:val="007E7091"/>
    <w:rsid w:val="007E78C0"/>
    <w:rsid w:val="007F1289"/>
    <w:rsid w:val="007F1B7C"/>
    <w:rsid w:val="007F26DC"/>
    <w:rsid w:val="007F2B32"/>
    <w:rsid w:val="007F34AB"/>
    <w:rsid w:val="007F49A5"/>
    <w:rsid w:val="007F54E6"/>
    <w:rsid w:val="007F6C6F"/>
    <w:rsid w:val="00800088"/>
    <w:rsid w:val="00801A7D"/>
    <w:rsid w:val="0080208D"/>
    <w:rsid w:val="0080371C"/>
    <w:rsid w:val="00803FAE"/>
    <w:rsid w:val="00804126"/>
    <w:rsid w:val="008048CE"/>
    <w:rsid w:val="00804D0D"/>
    <w:rsid w:val="00805705"/>
    <w:rsid w:val="0080598C"/>
    <w:rsid w:val="0080605F"/>
    <w:rsid w:val="00806141"/>
    <w:rsid w:val="00807786"/>
    <w:rsid w:val="008079FE"/>
    <w:rsid w:val="00810701"/>
    <w:rsid w:val="00810977"/>
    <w:rsid w:val="0081165D"/>
    <w:rsid w:val="00811894"/>
    <w:rsid w:val="008118DA"/>
    <w:rsid w:val="00811FCB"/>
    <w:rsid w:val="008147FF"/>
    <w:rsid w:val="00814D99"/>
    <w:rsid w:val="008158D6"/>
    <w:rsid w:val="00816B3D"/>
    <w:rsid w:val="0081707D"/>
    <w:rsid w:val="00817123"/>
    <w:rsid w:val="00817196"/>
    <w:rsid w:val="008208EC"/>
    <w:rsid w:val="00820B93"/>
    <w:rsid w:val="00821116"/>
    <w:rsid w:val="008212A8"/>
    <w:rsid w:val="0082154A"/>
    <w:rsid w:val="0082170D"/>
    <w:rsid w:val="008223ED"/>
    <w:rsid w:val="008225C2"/>
    <w:rsid w:val="00822E08"/>
    <w:rsid w:val="00822E70"/>
    <w:rsid w:val="00823200"/>
    <w:rsid w:val="008235DB"/>
    <w:rsid w:val="00824AB4"/>
    <w:rsid w:val="008252E0"/>
    <w:rsid w:val="00825C42"/>
    <w:rsid w:val="00825D25"/>
    <w:rsid w:val="00825EA5"/>
    <w:rsid w:val="00826620"/>
    <w:rsid w:val="008273C1"/>
    <w:rsid w:val="00827A22"/>
    <w:rsid w:val="00827D6F"/>
    <w:rsid w:val="00830FF2"/>
    <w:rsid w:val="0083148C"/>
    <w:rsid w:val="0083166D"/>
    <w:rsid w:val="008327C2"/>
    <w:rsid w:val="00832916"/>
    <w:rsid w:val="00833486"/>
    <w:rsid w:val="00833677"/>
    <w:rsid w:val="008370CB"/>
    <w:rsid w:val="008373D5"/>
    <w:rsid w:val="008376AC"/>
    <w:rsid w:val="00837AF9"/>
    <w:rsid w:val="008407A6"/>
    <w:rsid w:val="0084171F"/>
    <w:rsid w:val="0084285F"/>
    <w:rsid w:val="00842B25"/>
    <w:rsid w:val="0084354D"/>
    <w:rsid w:val="00843553"/>
    <w:rsid w:val="00843985"/>
    <w:rsid w:val="008444E8"/>
    <w:rsid w:val="00844E80"/>
    <w:rsid w:val="008457C9"/>
    <w:rsid w:val="008469E5"/>
    <w:rsid w:val="00846FE7"/>
    <w:rsid w:val="008474B1"/>
    <w:rsid w:val="00850B96"/>
    <w:rsid w:val="00851421"/>
    <w:rsid w:val="008520DA"/>
    <w:rsid w:val="00852403"/>
    <w:rsid w:val="008530D3"/>
    <w:rsid w:val="00853148"/>
    <w:rsid w:val="00854F97"/>
    <w:rsid w:val="008564F1"/>
    <w:rsid w:val="00856911"/>
    <w:rsid w:val="00857C0B"/>
    <w:rsid w:val="00857EFC"/>
    <w:rsid w:val="008605C4"/>
    <w:rsid w:val="008609CF"/>
    <w:rsid w:val="00860DCC"/>
    <w:rsid w:val="00861460"/>
    <w:rsid w:val="00862661"/>
    <w:rsid w:val="00862B31"/>
    <w:rsid w:val="00863146"/>
    <w:rsid w:val="008638FD"/>
    <w:rsid w:val="00864B3D"/>
    <w:rsid w:val="00866F9A"/>
    <w:rsid w:val="008677FD"/>
    <w:rsid w:val="008706D4"/>
    <w:rsid w:val="00870E9D"/>
    <w:rsid w:val="00870F8A"/>
    <w:rsid w:val="00871720"/>
    <w:rsid w:val="008719A4"/>
    <w:rsid w:val="00871D23"/>
    <w:rsid w:val="008728F0"/>
    <w:rsid w:val="00873EAD"/>
    <w:rsid w:val="008742C6"/>
    <w:rsid w:val="00874312"/>
    <w:rsid w:val="0087437C"/>
    <w:rsid w:val="00874B19"/>
    <w:rsid w:val="00874B84"/>
    <w:rsid w:val="00874F2F"/>
    <w:rsid w:val="008751AD"/>
    <w:rsid w:val="00875CD7"/>
    <w:rsid w:val="008764B2"/>
    <w:rsid w:val="00876B4D"/>
    <w:rsid w:val="00876BB9"/>
    <w:rsid w:val="00877139"/>
    <w:rsid w:val="00877943"/>
    <w:rsid w:val="00877F18"/>
    <w:rsid w:val="00881126"/>
    <w:rsid w:val="00881773"/>
    <w:rsid w:val="00881DA6"/>
    <w:rsid w:val="008846FA"/>
    <w:rsid w:val="00884F49"/>
    <w:rsid w:val="008854CC"/>
    <w:rsid w:val="00890D9E"/>
    <w:rsid w:val="0089137E"/>
    <w:rsid w:val="00891869"/>
    <w:rsid w:val="008929A4"/>
    <w:rsid w:val="00894A88"/>
    <w:rsid w:val="00894D63"/>
    <w:rsid w:val="00895386"/>
    <w:rsid w:val="00895BE3"/>
    <w:rsid w:val="00895DE7"/>
    <w:rsid w:val="00896241"/>
    <w:rsid w:val="008A02CB"/>
    <w:rsid w:val="008A096A"/>
    <w:rsid w:val="008A1CD8"/>
    <w:rsid w:val="008A21FF"/>
    <w:rsid w:val="008A295F"/>
    <w:rsid w:val="008A2A05"/>
    <w:rsid w:val="008A2ADE"/>
    <w:rsid w:val="008A2CE2"/>
    <w:rsid w:val="008A2F32"/>
    <w:rsid w:val="008A30AC"/>
    <w:rsid w:val="008A44B8"/>
    <w:rsid w:val="008A51A8"/>
    <w:rsid w:val="008A54C7"/>
    <w:rsid w:val="008A6D80"/>
    <w:rsid w:val="008A77D8"/>
    <w:rsid w:val="008B023E"/>
    <w:rsid w:val="008B0483"/>
    <w:rsid w:val="008B070F"/>
    <w:rsid w:val="008B120C"/>
    <w:rsid w:val="008B36B3"/>
    <w:rsid w:val="008B51A0"/>
    <w:rsid w:val="008B53DD"/>
    <w:rsid w:val="008B592A"/>
    <w:rsid w:val="008B7B5C"/>
    <w:rsid w:val="008B7D1A"/>
    <w:rsid w:val="008C0C99"/>
    <w:rsid w:val="008C14EF"/>
    <w:rsid w:val="008C1582"/>
    <w:rsid w:val="008C176A"/>
    <w:rsid w:val="008C2017"/>
    <w:rsid w:val="008C233A"/>
    <w:rsid w:val="008C461E"/>
    <w:rsid w:val="008C4958"/>
    <w:rsid w:val="008C4BAA"/>
    <w:rsid w:val="008C4CEA"/>
    <w:rsid w:val="008C4FB2"/>
    <w:rsid w:val="008C5F49"/>
    <w:rsid w:val="008C6AE8"/>
    <w:rsid w:val="008C7573"/>
    <w:rsid w:val="008C7657"/>
    <w:rsid w:val="008C7D35"/>
    <w:rsid w:val="008D0424"/>
    <w:rsid w:val="008D1A2D"/>
    <w:rsid w:val="008D21A9"/>
    <w:rsid w:val="008D2B37"/>
    <w:rsid w:val="008D34F1"/>
    <w:rsid w:val="008D39D8"/>
    <w:rsid w:val="008D4B2B"/>
    <w:rsid w:val="008D6492"/>
    <w:rsid w:val="008D6575"/>
    <w:rsid w:val="008D6D1A"/>
    <w:rsid w:val="008D6E59"/>
    <w:rsid w:val="008E065E"/>
    <w:rsid w:val="008E0927"/>
    <w:rsid w:val="008E0E5A"/>
    <w:rsid w:val="008E12A5"/>
    <w:rsid w:val="008E1909"/>
    <w:rsid w:val="008E1C34"/>
    <w:rsid w:val="008E27D7"/>
    <w:rsid w:val="008E2A07"/>
    <w:rsid w:val="008E32A7"/>
    <w:rsid w:val="008E3F41"/>
    <w:rsid w:val="008E4028"/>
    <w:rsid w:val="008E4DF7"/>
    <w:rsid w:val="008E5614"/>
    <w:rsid w:val="008E5A93"/>
    <w:rsid w:val="008E5D82"/>
    <w:rsid w:val="008E6D1A"/>
    <w:rsid w:val="008E70CC"/>
    <w:rsid w:val="008E7395"/>
    <w:rsid w:val="008E7F3B"/>
    <w:rsid w:val="008F1030"/>
    <w:rsid w:val="008F1EAB"/>
    <w:rsid w:val="008F2920"/>
    <w:rsid w:val="008F33DC"/>
    <w:rsid w:val="008F3A78"/>
    <w:rsid w:val="008F3C33"/>
    <w:rsid w:val="008F3F5F"/>
    <w:rsid w:val="008F477F"/>
    <w:rsid w:val="008F4AED"/>
    <w:rsid w:val="008F51BE"/>
    <w:rsid w:val="008F5C6A"/>
    <w:rsid w:val="008F5ED3"/>
    <w:rsid w:val="008F605A"/>
    <w:rsid w:val="008F690D"/>
    <w:rsid w:val="008F69D4"/>
    <w:rsid w:val="008F7222"/>
    <w:rsid w:val="009003A1"/>
    <w:rsid w:val="00900BE4"/>
    <w:rsid w:val="0090142A"/>
    <w:rsid w:val="00902350"/>
    <w:rsid w:val="0090336B"/>
    <w:rsid w:val="00903BD1"/>
    <w:rsid w:val="00903E87"/>
    <w:rsid w:val="00904D8C"/>
    <w:rsid w:val="009053AA"/>
    <w:rsid w:val="0090597C"/>
    <w:rsid w:val="00905FD4"/>
    <w:rsid w:val="0090651B"/>
    <w:rsid w:val="00906596"/>
    <w:rsid w:val="00906939"/>
    <w:rsid w:val="00907414"/>
    <w:rsid w:val="00907771"/>
    <w:rsid w:val="0090790B"/>
    <w:rsid w:val="00910B7D"/>
    <w:rsid w:val="0091163C"/>
    <w:rsid w:val="009117B8"/>
    <w:rsid w:val="00911DFB"/>
    <w:rsid w:val="009120DB"/>
    <w:rsid w:val="00912678"/>
    <w:rsid w:val="009139D9"/>
    <w:rsid w:val="00914AD8"/>
    <w:rsid w:val="00914DB8"/>
    <w:rsid w:val="00916079"/>
    <w:rsid w:val="00916483"/>
    <w:rsid w:val="0091753E"/>
    <w:rsid w:val="00917CE9"/>
    <w:rsid w:val="00917D7B"/>
    <w:rsid w:val="009201AB"/>
    <w:rsid w:val="00920549"/>
    <w:rsid w:val="009209FD"/>
    <w:rsid w:val="00920BF2"/>
    <w:rsid w:val="0092134E"/>
    <w:rsid w:val="009215ED"/>
    <w:rsid w:val="00922010"/>
    <w:rsid w:val="009224ED"/>
    <w:rsid w:val="009225EE"/>
    <w:rsid w:val="00922B54"/>
    <w:rsid w:val="0092313E"/>
    <w:rsid w:val="00923723"/>
    <w:rsid w:val="00924449"/>
    <w:rsid w:val="00925E57"/>
    <w:rsid w:val="0092627C"/>
    <w:rsid w:val="00926D52"/>
    <w:rsid w:val="009275A7"/>
    <w:rsid w:val="0093088F"/>
    <w:rsid w:val="0093145F"/>
    <w:rsid w:val="00931BD9"/>
    <w:rsid w:val="00932142"/>
    <w:rsid w:val="00932E30"/>
    <w:rsid w:val="009333DF"/>
    <w:rsid w:val="009368F3"/>
    <w:rsid w:val="00937592"/>
    <w:rsid w:val="00937CC5"/>
    <w:rsid w:val="0094024B"/>
    <w:rsid w:val="009407B1"/>
    <w:rsid w:val="00941636"/>
    <w:rsid w:val="009419FA"/>
    <w:rsid w:val="00943468"/>
    <w:rsid w:val="00943742"/>
    <w:rsid w:val="0094426E"/>
    <w:rsid w:val="009445FB"/>
    <w:rsid w:val="00945C05"/>
    <w:rsid w:val="0094634F"/>
    <w:rsid w:val="00946945"/>
    <w:rsid w:val="00947713"/>
    <w:rsid w:val="00950951"/>
    <w:rsid w:val="00950DE7"/>
    <w:rsid w:val="00951C6C"/>
    <w:rsid w:val="00952B04"/>
    <w:rsid w:val="00953920"/>
    <w:rsid w:val="00953D47"/>
    <w:rsid w:val="00953D58"/>
    <w:rsid w:val="00953E73"/>
    <w:rsid w:val="0095442B"/>
    <w:rsid w:val="009546C5"/>
    <w:rsid w:val="00954D73"/>
    <w:rsid w:val="00954D86"/>
    <w:rsid w:val="00956431"/>
    <w:rsid w:val="0095681E"/>
    <w:rsid w:val="00956877"/>
    <w:rsid w:val="00957117"/>
    <w:rsid w:val="009572D1"/>
    <w:rsid w:val="009572D4"/>
    <w:rsid w:val="00957669"/>
    <w:rsid w:val="00960054"/>
    <w:rsid w:val="00960DDC"/>
    <w:rsid w:val="009615E8"/>
    <w:rsid w:val="00961921"/>
    <w:rsid w:val="00961E5E"/>
    <w:rsid w:val="009635B8"/>
    <w:rsid w:val="0096430A"/>
    <w:rsid w:val="00964AB0"/>
    <w:rsid w:val="0096517D"/>
    <w:rsid w:val="0096533F"/>
    <w:rsid w:val="0096554B"/>
    <w:rsid w:val="009655AE"/>
    <w:rsid w:val="0096584A"/>
    <w:rsid w:val="0096629D"/>
    <w:rsid w:val="00966660"/>
    <w:rsid w:val="00970B7E"/>
    <w:rsid w:val="00970BDC"/>
    <w:rsid w:val="00971055"/>
    <w:rsid w:val="00971D0B"/>
    <w:rsid w:val="00971DE0"/>
    <w:rsid w:val="00971F08"/>
    <w:rsid w:val="00972085"/>
    <w:rsid w:val="009722CD"/>
    <w:rsid w:val="009727ED"/>
    <w:rsid w:val="009732E6"/>
    <w:rsid w:val="009738F2"/>
    <w:rsid w:val="00973BBC"/>
    <w:rsid w:val="009743E9"/>
    <w:rsid w:val="00974964"/>
    <w:rsid w:val="00974CE6"/>
    <w:rsid w:val="00975F91"/>
    <w:rsid w:val="0097603D"/>
    <w:rsid w:val="00976949"/>
    <w:rsid w:val="009779A5"/>
    <w:rsid w:val="00977EB5"/>
    <w:rsid w:val="00977F56"/>
    <w:rsid w:val="009802CB"/>
    <w:rsid w:val="00980477"/>
    <w:rsid w:val="0098089C"/>
    <w:rsid w:val="00980CE6"/>
    <w:rsid w:val="009810CE"/>
    <w:rsid w:val="009814D0"/>
    <w:rsid w:val="0098190C"/>
    <w:rsid w:val="00981AD5"/>
    <w:rsid w:val="00981E76"/>
    <w:rsid w:val="009829D8"/>
    <w:rsid w:val="0098360F"/>
    <w:rsid w:val="00983BEE"/>
    <w:rsid w:val="009849C3"/>
    <w:rsid w:val="00985253"/>
    <w:rsid w:val="009853B3"/>
    <w:rsid w:val="009869C5"/>
    <w:rsid w:val="0098715E"/>
    <w:rsid w:val="00990630"/>
    <w:rsid w:val="009911C2"/>
    <w:rsid w:val="00991761"/>
    <w:rsid w:val="00992F1A"/>
    <w:rsid w:val="00992FAE"/>
    <w:rsid w:val="00993B2E"/>
    <w:rsid w:val="00993F87"/>
    <w:rsid w:val="00994DCA"/>
    <w:rsid w:val="009960EC"/>
    <w:rsid w:val="00997017"/>
    <w:rsid w:val="009970DD"/>
    <w:rsid w:val="00997195"/>
    <w:rsid w:val="009A0FBA"/>
    <w:rsid w:val="009A11CA"/>
    <w:rsid w:val="009A1601"/>
    <w:rsid w:val="009A25AB"/>
    <w:rsid w:val="009A2811"/>
    <w:rsid w:val="009A28F0"/>
    <w:rsid w:val="009A321A"/>
    <w:rsid w:val="009A32CD"/>
    <w:rsid w:val="009A3603"/>
    <w:rsid w:val="009A4581"/>
    <w:rsid w:val="009A462D"/>
    <w:rsid w:val="009A5CBA"/>
    <w:rsid w:val="009A7C94"/>
    <w:rsid w:val="009B17F2"/>
    <w:rsid w:val="009B1F30"/>
    <w:rsid w:val="009B336A"/>
    <w:rsid w:val="009B3AC2"/>
    <w:rsid w:val="009B4DF4"/>
    <w:rsid w:val="009B4F75"/>
    <w:rsid w:val="009B5346"/>
    <w:rsid w:val="009B564E"/>
    <w:rsid w:val="009B590A"/>
    <w:rsid w:val="009B7185"/>
    <w:rsid w:val="009B7529"/>
    <w:rsid w:val="009B763E"/>
    <w:rsid w:val="009B76E4"/>
    <w:rsid w:val="009B7A25"/>
    <w:rsid w:val="009B7E87"/>
    <w:rsid w:val="009C0DAB"/>
    <w:rsid w:val="009C1D24"/>
    <w:rsid w:val="009C292F"/>
    <w:rsid w:val="009C3A0B"/>
    <w:rsid w:val="009C403E"/>
    <w:rsid w:val="009C57BD"/>
    <w:rsid w:val="009C5EC6"/>
    <w:rsid w:val="009C658A"/>
    <w:rsid w:val="009C6D44"/>
    <w:rsid w:val="009C7448"/>
    <w:rsid w:val="009C7C8F"/>
    <w:rsid w:val="009D0416"/>
    <w:rsid w:val="009D05D3"/>
    <w:rsid w:val="009D0702"/>
    <w:rsid w:val="009D2132"/>
    <w:rsid w:val="009D2340"/>
    <w:rsid w:val="009D24D5"/>
    <w:rsid w:val="009D2D28"/>
    <w:rsid w:val="009D490C"/>
    <w:rsid w:val="009D4FF0"/>
    <w:rsid w:val="009D5F2E"/>
    <w:rsid w:val="009D607B"/>
    <w:rsid w:val="009D63E3"/>
    <w:rsid w:val="009D703C"/>
    <w:rsid w:val="009D718F"/>
    <w:rsid w:val="009D7442"/>
    <w:rsid w:val="009D7B75"/>
    <w:rsid w:val="009D7D03"/>
    <w:rsid w:val="009E068F"/>
    <w:rsid w:val="009E06BD"/>
    <w:rsid w:val="009E0950"/>
    <w:rsid w:val="009E14E0"/>
    <w:rsid w:val="009E2CF0"/>
    <w:rsid w:val="009E321E"/>
    <w:rsid w:val="009E35DB"/>
    <w:rsid w:val="009E3FC8"/>
    <w:rsid w:val="009E4136"/>
    <w:rsid w:val="009E456E"/>
    <w:rsid w:val="009E47A3"/>
    <w:rsid w:val="009E503B"/>
    <w:rsid w:val="009E6D41"/>
    <w:rsid w:val="009E6EC5"/>
    <w:rsid w:val="009E795D"/>
    <w:rsid w:val="009F0791"/>
    <w:rsid w:val="009F08F3"/>
    <w:rsid w:val="009F344F"/>
    <w:rsid w:val="009F36B9"/>
    <w:rsid w:val="009F3D38"/>
    <w:rsid w:val="009F41BA"/>
    <w:rsid w:val="009F4B8D"/>
    <w:rsid w:val="009F536A"/>
    <w:rsid w:val="009F5D92"/>
    <w:rsid w:val="009F6025"/>
    <w:rsid w:val="009F6F98"/>
    <w:rsid w:val="009F7CB6"/>
    <w:rsid w:val="009F7E05"/>
    <w:rsid w:val="00A001D3"/>
    <w:rsid w:val="00A01EF4"/>
    <w:rsid w:val="00A027E8"/>
    <w:rsid w:val="00A02C3F"/>
    <w:rsid w:val="00A036EA"/>
    <w:rsid w:val="00A040BF"/>
    <w:rsid w:val="00A04168"/>
    <w:rsid w:val="00A0445D"/>
    <w:rsid w:val="00A04585"/>
    <w:rsid w:val="00A048A8"/>
    <w:rsid w:val="00A04F49"/>
    <w:rsid w:val="00A05A69"/>
    <w:rsid w:val="00A06A88"/>
    <w:rsid w:val="00A07D32"/>
    <w:rsid w:val="00A10390"/>
    <w:rsid w:val="00A10407"/>
    <w:rsid w:val="00A1067B"/>
    <w:rsid w:val="00A10754"/>
    <w:rsid w:val="00A123C9"/>
    <w:rsid w:val="00A13620"/>
    <w:rsid w:val="00A13BCA"/>
    <w:rsid w:val="00A13E54"/>
    <w:rsid w:val="00A155A1"/>
    <w:rsid w:val="00A15CD5"/>
    <w:rsid w:val="00A164B2"/>
    <w:rsid w:val="00A16E14"/>
    <w:rsid w:val="00A17F63"/>
    <w:rsid w:val="00A201BF"/>
    <w:rsid w:val="00A2052C"/>
    <w:rsid w:val="00A20D1D"/>
    <w:rsid w:val="00A2193B"/>
    <w:rsid w:val="00A21FE8"/>
    <w:rsid w:val="00A221BF"/>
    <w:rsid w:val="00A226C1"/>
    <w:rsid w:val="00A2351A"/>
    <w:rsid w:val="00A23BBD"/>
    <w:rsid w:val="00A24110"/>
    <w:rsid w:val="00A24291"/>
    <w:rsid w:val="00A24D49"/>
    <w:rsid w:val="00A24D77"/>
    <w:rsid w:val="00A264A9"/>
    <w:rsid w:val="00A265F9"/>
    <w:rsid w:val="00A27785"/>
    <w:rsid w:val="00A30184"/>
    <w:rsid w:val="00A30187"/>
    <w:rsid w:val="00A31C04"/>
    <w:rsid w:val="00A3423D"/>
    <w:rsid w:val="00A3448A"/>
    <w:rsid w:val="00A345E8"/>
    <w:rsid w:val="00A34D89"/>
    <w:rsid w:val="00A356FF"/>
    <w:rsid w:val="00A36224"/>
    <w:rsid w:val="00A36297"/>
    <w:rsid w:val="00A36B2A"/>
    <w:rsid w:val="00A40478"/>
    <w:rsid w:val="00A4088A"/>
    <w:rsid w:val="00A413DE"/>
    <w:rsid w:val="00A414C8"/>
    <w:rsid w:val="00A41A6A"/>
    <w:rsid w:val="00A41E2B"/>
    <w:rsid w:val="00A4285E"/>
    <w:rsid w:val="00A42AF3"/>
    <w:rsid w:val="00A42C51"/>
    <w:rsid w:val="00A42FF6"/>
    <w:rsid w:val="00A43AF3"/>
    <w:rsid w:val="00A45B74"/>
    <w:rsid w:val="00A46024"/>
    <w:rsid w:val="00A46BA4"/>
    <w:rsid w:val="00A5005B"/>
    <w:rsid w:val="00A528F0"/>
    <w:rsid w:val="00A52AC1"/>
    <w:rsid w:val="00A52E1D"/>
    <w:rsid w:val="00A5410C"/>
    <w:rsid w:val="00A55C78"/>
    <w:rsid w:val="00A56549"/>
    <w:rsid w:val="00A57C81"/>
    <w:rsid w:val="00A605FC"/>
    <w:rsid w:val="00A61499"/>
    <w:rsid w:val="00A61D36"/>
    <w:rsid w:val="00A62169"/>
    <w:rsid w:val="00A62A77"/>
    <w:rsid w:val="00A63312"/>
    <w:rsid w:val="00A63483"/>
    <w:rsid w:val="00A6356D"/>
    <w:rsid w:val="00A650F2"/>
    <w:rsid w:val="00A65426"/>
    <w:rsid w:val="00A65510"/>
    <w:rsid w:val="00A657D7"/>
    <w:rsid w:val="00A6593C"/>
    <w:rsid w:val="00A659AC"/>
    <w:rsid w:val="00A660AC"/>
    <w:rsid w:val="00A66F55"/>
    <w:rsid w:val="00A67E6C"/>
    <w:rsid w:val="00A701E0"/>
    <w:rsid w:val="00A702D5"/>
    <w:rsid w:val="00A708F9"/>
    <w:rsid w:val="00A70D3A"/>
    <w:rsid w:val="00A70F97"/>
    <w:rsid w:val="00A7112F"/>
    <w:rsid w:val="00A71B99"/>
    <w:rsid w:val="00A73006"/>
    <w:rsid w:val="00A738F3"/>
    <w:rsid w:val="00A739D0"/>
    <w:rsid w:val="00A74534"/>
    <w:rsid w:val="00A74828"/>
    <w:rsid w:val="00A748AA"/>
    <w:rsid w:val="00A75317"/>
    <w:rsid w:val="00A753AD"/>
    <w:rsid w:val="00A757EB"/>
    <w:rsid w:val="00A761D4"/>
    <w:rsid w:val="00A7629F"/>
    <w:rsid w:val="00A764EF"/>
    <w:rsid w:val="00A77EC4"/>
    <w:rsid w:val="00A80964"/>
    <w:rsid w:val="00A827C0"/>
    <w:rsid w:val="00A8283B"/>
    <w:rsid w:val="00A82DE2"/>
    <w:rsid w:val="00A850AC"/>
    <w:rsid w:val="00A8533A"/>
    <w:rsid w:val="00A867AA"/>
    <w:rsid w:val="00A871D1"/>
    <w:rsid w:val="00A872B9"/>
    <w:rsid w:val="00A8752B"/>
    <w:rsid w:val="00A9099A"/>
    <w:rsid w:val="00A90BCD"/>
    <w:rsid w:val="00A90C29"/>
    <w:rsid w:val="00A91756"/>
    <w:rsid w:val="00A922C7"/>
    <w:rsid w:val="00A92879"/>
    <w:rsid w:val="00A92B9A"/>
    <w:rsid w:val="00A92ED6"/>
    <w:rsid w:val="00A93A3D"/>
    <w:rsid w:val="00A9442A"/>
    <w:rsid w:val="00A95470"/>
    <w:rsid w:val="00A95504"/>
    <w:rsid w:val="00A95662"/>
    <w:rsid w:val="00A95C14"/>
    <w:rsid w:val="00A972CC"/>
    <w:rsid w:val="00A97843"/>
    <w:rsid w:val="00A97AF0"/>
    <w:rsid w:val="00A97BFC"/>
    <w:rsid w:val="00A97C5D"/>
    <w:rsid w:val="00AA016F"/>
    <w:rsid w:val="00AA1DF6"/>
    <w:rsid w:val="00AA1ED6"/>
    <w:rsid w:val="00AA248A"/>
    <w:rsid w:val="00AA2E75"/>
    <w:rsid w:val="00AA3124"/>
    <w:rsid w:val="00AA50F2"/>
    <w:rsid w:val="00AA51D6"/>
    <w:rsid w:val="00AA5EC7"/>
    <w:rsid w:val="00AA7EF7"/>
    <w:rsid w:val="00AB0286"/>
    <w:rsid w:val="00AB0606"/>
    <w:rsid w:val="00AB0BC8"/>
    <w:rsid w:val="00AB11CA"/>
    <w:rsid w:val="00AB14D9"/>
    <w:rsid w:val="00AB1991"/>
    <w:rsid w:val="00AB1F17"/>
    <w:rsid w:val="00AB3269"/>
    <w:rsid w:val="00AB3A03"/>
    <w:rsid w:val="00AB4AB8"/>
    <w:rsid w:val="00AB52B2"/>
    <w:rsid w:val="00AB655E"/>
    <w:rsid w:val="00AB7827"/>
    <w:rsid w:val="00AC007F"/>
    <w:rsid w:val="00AC0468"/>
    <w:rsid w:val="00AC06F0"/>
    <w:rsid w:val="00AC0E39"/>
    <w:rsid w:val="00AC17EF"/>
    <w:rsid w:val="00AC2A7E"/>
    <w:rsid w:val="00AC2ECD"/>
    <w:rsid w:val="00AC3119"/>
    <w:rsid w:val="00AC3464"/>
    <w:rsid w:val="00AC416C"/>
    <w:rsid w:val="00AC49FB"/>
    <w:rsid w:val="00AC5A10"/>
    <w:rsid w:val="00AD012A"/>
    <w:rsid w:val="00AD0A93"/>
    <w:rsid w:val="00AD0AA3"/>
    <w:rsid w:val="00AD0EE6"/>
    <w:rsid w:val="00AD1184"/>
    <w:rsid w:val="00AD3200"/>
    <w:rsid w:val="00AD3F7E"/>
    <w:rsid w:val="00AD3F94"/>
    <w:rsid w:val="00AD400F"/>
    <w:rsid w:val="00AD4A5A"/>
    <w:rsid w:val="00AD50AF"/>
    <w:rsid w:val="00AD606A"/>
    <w:rsid w:val="00AD684E"/>
    <w:rsid w:val="00AD7253"/>
    <w:rsid w:val="00AD7ED1"/>
    <w:rsid w:val="00AE1256"/>
    <w:rsid w:val="00AE162E"/>
    <w:rsid w:val="00AE17A3"/>
    <w:rsid w:val="00AE1AB0"/>
    <w:rsid w:val="00AE27AC"/>
    <w:rsid w:val="00AE2ABC"/>
    <w:rsid w:val="00AE36C6"/>
    <w:rsid w:val="00AE3743"/>
    <w:rsid w:val="00AE383F"/>
    <w:rsid w:val="00AE40E0"/>
    <w:rsid w:val="00AE4DBA"/>
    <w:rsid w:val="00AE4F07"/>
    <w:rsid w:val="00AE66B1"/>
    <w:rsid w:val="00AE7D7A"/>
    <w:rsid w:val="00AF1821"/>
    <w:rsid w:val="00AF1C5D"/>
    <w:rsid w:val="00AF42D7"/>
    <w:rsid w:val="00AF4350"/>
    <w:rsid w:val="00AF5A92"/>
    <w:rsid w:val="00AF5EF0"/>
    <w:rsid w:val="00AF67C2"/>
    <w:rsid w:val="00AF6A94"/>
    <w:rsid w:val="00AF7EBB"/>
    <w:rsid w:val="00B00206"/>
    <w:rsid w:val="00B006FE"/>
    <w:rsid w:val="00B007CB"/>
    <w:rsid w:val="00B008E3"/>
    <w:rsid w:val="00B00A2A"/>
    <w:rsid w:val="00B013CD"/>
    <w:rsid w:val="00B01BF6"/>
    <w:rsid w:val="00B01DDD"/>
    <w:rsid w:val="00B024BD"/>
    <w:rsid w:val="00B02AA9"/>
    <w:rsid w:val="00B02E8C"/>
    <w:rsid w:val="00B02FA3"/>
    <w:rsid w:val="00B037B9"/>
    <w:rsid w:val="00B039E6"/>
    <w:rsid w:val="00B05084"/>
    <w:rsid w:val="00B05A44"/>
    <w:rsid w:val="00B06869"/>
    <w:rsid w:val="00B076B2"/>
    <w:rsid w:val="00B10869"/>
    <w:rsid w:val="00B10CC9"/>
    <w:rsid w:val="00B11726"/>
    <w:rsid w:val="00B11A59"/>
    <w:rsid w:val="00B12536"/>
    <w:rsid w:val="00B12E7F"/>
    <w:rsid w:val="00B134A5"/>
    <w:rsid w:val="00B1392C"/>
    <w:rsid w:val="00B14138"/>
    <w:rsid w:val="00B14632"/>
    <w:rsid w:val="00B147C2"/>
    <w:rsid w:val="00B152B5"/>
    <w:rsid w:val="00B157F9"/>
    <w:rsid w:val="00B1619D"/>
    <w:rsid w:val="00B1647A"/>
    <w:rsid w:val="00B16DB7"/>
    <w:rsid w:val="00B20256"/>
    <w:rsid w:val="00B2073B"/>
    <w:rsid w:val="00B209D5"/>
    <w:rsid w:val="00B20B7C"/>
    <w:rsid w:val="00B20D09"/>
    <w:rsid w:val="00B21716"/>
    <w:rsid w:val="00B222D3"/>
    <w:rsid w:val="00B225E2"/>
    <w:rsid w:val="00B22B4F"/>
    <w:rsid w:val="00B253FE"/>
    <w:rsid w:val="00B275AD"/>
    <w:rsid w:val="00B2763F"/>
    <w:rsid w:val="00B27AAC"/>
    <w:rsid w:val="00B30929"/>
    <w:rsid w:val="00B30D5C"/>
    <w:rsid w:val="00B30DC7"/>
    <w:rsid w:val="00B32810"/>
    <w:rsid w:val="00B33FDE"/>
    <w:rsid w:val="00B346D3"/>
    <w:rsid w:val="00B34996"/>
    <w:rsid w:val="00B349A3"/>
    <w:rsid w:val="00B35979"/>
    <w:rsid w:val="00B359BD"/>
    <w:rsid w:val="00B35F5D"/>
    <w:rsid w:val="00B3690A"/>
    <w:rsid w:val="00B372AA"/>
    <w:rsid w:val="00B40445"/>
    <w:rsid w:val="00B41888"/>
    <w:rsid w:val="00B42D0F"/>
    <w:rsid w:val="00B433CD"/>
    <w:rsid w:val="00B44B9E"/>
    <w:rsid w:val="00B45A52"/>
    <w:rsid w:val="00B46175"/>
    <w:rsid w:val="00B471D9"/>
    <w:rsid w:val="00B472D0"/>
    <w:rsid w:val="00B50881"/>
    <w:rsid w:val="00B510D3"/>
    <w:rsid w:val="00B51EBF"/>
    <w:rsid w:val="00B52304"/>
    <w:rsid w:val="00B52357"/>
    <w:rsid w:val="00B52E7A"/>
    <w:rsid w:val="00B53D83"/>
    <w:rsid w:val="00B53E18"/>
    <w:rsid w:val="00B54062"/>
    <w:rsid w:val="00B54747"/>
    <w:rsid w:val="00B5479D"/>
    <w:rsid w:val="00B5622D"/>
    <w:rsid w:val="00B569C1"/>
    <w:rsid w:val="00B56CA9"/>
    <w:rsid w:val="00B57BF0"/>
    <w:rsid w:val="00B57D61"/>
    <w:rsid w:val="00B601D0"/>
    <w:rsid w:val="00B60526"/>
    <w:rsid w:val="00B606D7"/>
    <w:rsid w:val="00B60D9D"/>
    <w:rsid w:val="00B614B3"/>
    <w:rsid w:val="00B616D8"/>
    <w:rsid w:val="00B6188F"/>
    <w:rsid w:val="00B6327E"/>
    <w:rsid w:val="00B64246"/>
    <w:rsid w:val="00B65D3E"/>
    <w:rsid w:val="00B664C7"/>
    <w:rsid w:val="00B705C4"/>
    <w:rsid w:val="00B71098"/>
    <w:rsid w:val="00B71341"/>
    <w:rsid w:val="00B71909"/>
    <w:rsid w:val="00B71EDC"/>
    <w:rsid w:val="00B71F51"/>
    <w:rsid w:val="00B72C4D"/>
    <w:rsid w:val="00B731FB"/>
    <w:rsid w:val="00B739F6"/>
    <w:rsid w:val="00B74510"/>
    <w:rsid w:val="00B7480A"/>
    <w:rsid w:val="00B753A2"/>
    <w:rsid w:val="00B75EBE"/>
    <w:rsid w:val="00B775F9"/>
    <w:rsid w:val="00B77ED8"/>
    <w:rsid w:val="00B81A6C"/>
    <w:rsid w:val="00B81A70"/>
    <w:rsid w:val="00B83F28"/>
    <w:rsid w:val="00B844B9"/>
    <w:rsid w:val="00B85DE5"/>
    <w:rsid w:val="00B86575"/>
    <w:rsid w:val="00B86BC4"/>
    <w:rsid w:val="00B86E9C"/>
    <w:rsid w:val="00B90E29"/>
    <w:rsid w:val="00B90F73"/>
    <w:rsid w:val="00B913DF"/>
    <w:rsid w:val="00B92125"/>
    <w:rsid w:val="00B92568"/>
    <w:rsid w:val="00B93B59"/>
    <w:rsid w:val="00B9406A"/>
    <w:rsid w:val="00B940E5"/>
    <w:rsid w:val="00B95150"/>
    <w:rsid w:val="00BA155A"/>
    <w:rsid w:val="00BA1CE4"/>
    <w:rsid w:val="00BA2280"/>
    <w:rsid w:val="00BA2A08"/>
    <w:rsid w:val="00BA3866"/>
    <w:rsid w:val="00BA3B4B"/>
    <w:rsid w:val="00BA3DF2"/>
    <w:rsid w:val="00BA5630"/>
    <w:rsid w:val="00BA56D2"/>
    <w:rsid w:val="00BA5E26"/>
    <w:rsid w:val="00BA75DE"/>
    <w:rsid w:val="00BA76E0"/>
    <w:rsid w:val="00BA7728"/>
    <w:rsid w:val="00BB0379"/>
    <w:rsid w:val="00BB03BD"/>
    <w:rsid w:val="00BB0DE6"/>
    <w:rsid w:val="00BB1AE5"/>
    <w:rsid w:val="00BB20C6"/>
    <w:rsid w:val="00BB2A25"/>
    <w:rsid w:val="00BB2FE0"/>
    <w:rsid w:val="00BB3D16"/>
    <w:rsid w:val="00BB3F0B"/>
    <w:rsid w:val="00BB51E9"/>
    <w:rsid w:val="00BB5F57"/>
    <w:rsid w:val="00BB6155"/>
    <w:rsid w:val="00BB7693"/>
    <w:rsid w:val="00BC09F9"/>
    <w:rsid w:val="00BC0A09"/>
    <w:rsid w:val="00BC0FDC"/>
    <w:rsid w:val="00BC10E3"/>
    <w:rsid w:val="00BC2982"/>
    <w:rsid w:val="00BC3053"/>
    <w:rsid w:val="00BC319A"/>
    <w:rsid w:val="00BC4A4A"/>
    <w:rsid w:val="00BC4D2E"/>
    <w:rsid w:val="00BC550C"/>
    <w:rsid w:val="00BC5548"/>
    <w:rsid w:val="00BC5665"/>
    <w:rsid w:val="00BC6BFA"/>
    <w:rsid w:val="00BC7A9C"/>
    <w:rsid w:val="00BD0BA8"/>
    <w:rsid w:val="00BD2C89"/>
    <w:rsid w:val="00BD48AC"/>
    <w:rsid w:val="00BD53CA"/>
    <w:rsid w:val="00BD54A0"/>
    <w:rsid w:val="00BD5F1A"/>
    <w:rsid w:val="00BD645E"/>
    <w:rsid w:val="00BD6ABF"/>
    <w:rsid w:val="00BD6BB0"/>
    <w:rsid w:val="00BD7914"/>
    <w:rsid w:val="00BD7CE7"/>
    <w:rsid w:val="00BE0534"/>
    <w:rsid w:val="00BE1234"/>
    <w:rsid w:val="00BE1252"/>
    <w:rsid w:val="00BE2021"/>
    <w:rsid w:val="00BE211D"/>
    <w:rsid w:val="00BE276A"/>
    <w:rsid w:val="00BE298A"/>
    <w:rsid w:val="00BE2D9C"/>
    <w:rsid w:val="00BE2FA6"/>
    <w:rsid w:val="00BE333F"/>
    <w:rsid w:val="00BE38D2"/>
    <w:rsid w:val="00BE49E3"/>
    <w:rsid w:val="00BE7406"/>
    <w:rsid w:val="00BE7603"/>
    <w:rsid w:val="00BE7741"/>
    <w:rsid w:val="00BE7932"/>
    <w:rsid w:val="00BE7AB0"/>
    <w:rsid w:val="00BF0E7C"/>
    <w:rsid w:val="00BF0EE3"/>
    <w:rsid w:val="00BF17DD"/>
    <w:rsid w:val="00BF3279"/>
    <w:rsid w:val="00BF3919"/>
    <w:rsid w:val="00BF3B64"/>
    <w:rsid w:val="00BF716D"/>
    <w:rsid w:val="00BF728B"/>
    <w:rsid w:val="00BF74C7"/>
    <w:rsid w:val="00C003C1"/>
    <w:rsid w:val="00C00B60"/>
    <w:rsid w:val="00C00CB2"/>
    <w:rsid w:val="00C015F1"/>
    <w:rsid w:val="00C016E8"/>
    <w:rsid w:val="00C01C84"/>
    <w:rsid w:val="00C01F33"/>
    <w:rsid w:val="00C025FB"/>
    <w:rsid w:val="00C026DF"/>
    <w:rsid w:val="00C02CC6"/>
    <w:rsid w:val="00C03338"/>
    <w:rsid w:val="00C03375"/>
    <w:rsid w:val="00C033FD"/>
    <w:rsid w:val="00C040C3"/>
    <w:rsid w:val="00C040F7"/>
    <w:rsid w:val="00C041B0"/>
    <w:rsid w:val="00C044AB"/>
    <w:rsid w:val="00C05706"/>
    <w:rsid w:val="00C05E81"/>
    <w:rsid w:val="00C07377"/>
    <w:rsid w:val="00C10478"/>
    <w:rsid w:val="00C10C12"/>
    <w:rsid w:val="00C112D8"/>
    <w:rsid w:val="00C113C3"/>
    <w:rsid w:val="00C12107"/>
    <w:rsid w:val="00C12211"/>
    <w:rsid w:val="00C1251D"/>
    <w:rsid w:val="00C1288B"/>
    <w:rsid w:val="00C128B2"/>
    <w:rsid w:val="00C1296F"/>
    <w:rsid w:val="00C13663"/>
    <w:rsid w:val="00C14153"/>
    <w:rsid w:val="00C14D4B"/>
    <w:rsid w:val="00C154BB"/>
    <w:rsid w:val="00C16CA3"/>
    <w:rsid w:val="00C1748D"/>
    <w:rsid w:val="00C177E0"/>
    <w:rsid w:val="00C2044F"/>
    <w:rsid w:val="00C2093E"/>
    <w:rsid w:val="00C21F6A"/>
    <w:rsid w:val="00C21FF1"/>
    <w:rsid w:val="00C229D6"/>
    <w:rsid w:val="00C23019"/>
    <w:rsid w:val="00C23BAF"/>
    <w:rsid w:val="00C24345"/>
    <w:rsid w:val="00C2546B"/>
    <w:rsid w:val="00C273B5"/>
    <w:rsid w:val="00C27959"/>
    <w:rsid w:val="00C279B5"/>
    <w:rsid w:val="00C27C45"/>
    <w:rsid w:val="00C30632"/>
    <w:rsid w:val="00C30654"/>
    <w:rsid w:val="00C30FE9"/>
    <w:rsid w:val="00C32C3F"/>
    <w:rsid w:val="00C32C96"/>
    <w:rsid w:val="00C32FB4"/>
    <w:rsid w:val="00C33B9D"/>
    <w:rsid w:val="00C342BD"/>
    <w:rsid w:val="00C34315"/>
    <w:rsid w:val="00C35B86"/>
    <w:rsid w:val="00C364FE"/>
    <w:rsid w:val="00C3719D"/>
    <w:rsid w:val="00C371FB"/>
    <w:rsid w:val="00C3755A"/>
    <w:rsid w:val="00C40B45"/>
    <w:rsid w:val="00C413CE"/>
    <w:rsid w:val="00C416AD"/>
    <w:rsid w:val="00C4349E"/>
    <w:rsid w:val="00C43957"/>
    <w:rsid w:val="00C43CA3"/>
    <w:rsid w:val="00C44157"/>
    <w:rsid w:val="00C44AA0"/>
    <w:rsid w:val="00C4510F"/>
    <w:rsid w:val="00C45715"/>
    <w:rsid w:val="00C4576A"/>
    <w:rsid w:val="00C458C7"/>
    <w:rsid w:val="00C45AD6"/>
    <w:rsid w:val="00C5052E"/>
    <w:rsid w:val="00C51E08"/>
    <w:rsid w:val="00C54995"/>
    <w:rsid w:val="00C549A5"/>
    <w:rsid w:val="00C54D41"/>
    <w:rsid w:val="00C56307"/>
    <w:rsid w:val="00C57AFE"/>
    <w:rsid w:val="00C57B8C"/>
    <w:rsid w:val="00C60783"/>
    <w:rsid w:val="00C618B6"/>
    <w:rsid w:val="00C61C3D"/>
    <w:rsid w:val="00C61DB3"/>
    <w:rsid w:val="00C62568"/>
    <w:rsid w:val="00C63C61"/>
    <w:rsid w:val="00C64672"/>
    <w:rsid w:val="00C64ADB"/>
    <w:rsid w:val="00C64F34"/>
    <w:rsid w:val="00C670F8"/>
    <w:rsid w:val="00C679FB"/>
    <w:rsid w:val="00C70697"/>
    <w:rsid w:val="00C70F55"/>
    <w:rsid w:val="00C72215"/>
    <w:rsid w:val="00C7280E"/>
    <w:rsid w:val="00C72C74"/>
    <w:rsid w:val="00C72EF4"/>
    <w:rsid w:val="00C73680"/>
    <w:rsid w:val="00C74EA9"/>
    <w:rsid w:val="00C7546C"/>
    <w:rsid w:val="00C75D2F"/>
    <w:rsid w:val="00C7616E"/>
    <w:rsid w:val="00C76529"/>
    <w:rsid w:val="00C767BE"/>
    <w:rsid w:val="00C7694A"/>
    <w:rsid w:val="00C76E3C"/>
    <w:rsid w:val="00C77A2F"/>
    <w:rsid w:val="00C808BB"/>
    <w:rsid w:val="00C81568"/>
    <w:rsid w:val="00C8245A"/>
    <w:rsid w:val="00C8443A"/>
    <w:rsid w:val="00C845AC"/>
    <w:rsid w:val="00C84922"/>
    <w:rsid w:val="00C85872"/>
    <w:rsid w:val="00C859B0"/>
    <w:rsid w:val="00C85D0B"/>
    <w:rsid w:val="00C85F58"/>
    <w:rsid w:val="00C85F83"/>
    <w:rsid w:val="00C8707A"/>
    <w:rsid w:val="00C872A0"/>
    <w:rsid w:val="00C87546"/>
    <w:rsid w:val="00C87725"/>
    <w:rsid w:val="00C87F63"/>
    <w:rsid w:val="00C9027A"/>
    <w:rsid w:val="00C90323"/>
    <w:rsid w:val="00C9068E"/>
    <w:rsid w:val="00C90C11"/>
    <w:rsid w:val="00C92FA5"/>
    <w:rsid w:val="00C93C4B"/>
    <w:rsid w:val="00C944AB"/>
    <w:rsid w:val="00C94DF2"/>
    <w:rsid w:val="00C95002"/>
    <w:rsid w:val="00C95B40"/>
    <w:rsid w:val="00C95F97"/>
    <w:rsid w:val="00C961DE"/>
    <w:rsid w:val="00C975B3"/>
    <w:rsid w:val="00C9797D"/>
    <w:rsid w:val="00CA03BD"/>
    <w:rsid w:val="00CA070B"/>
    <w:rsid w:val="00CA0AF9"/>
    <w:rsid w:val="00CA1E19"/>
    <w:rsid w:val="00CA1E71"/>
    <w:rsid w:val="00CA1ED8"/>
    <w:rsid w:val="00CA1F03"/>
    <w:rsid w:val="00CA3EFF"/>
    <w:rsid w:val="00CA453B"/>
    <w:rsid w:val="00CA5666"/>
    <w:rsid w:val="00CA5CB2"/>
    <w:rsid w:val="00CA5E86"/>
    <w:rsid w:val="00CA5F78"/>
    <w:rsid w:val="00CA66C9"/>
    <w:rsid w:val="00CA7CB8"/>
    <w:rsid w:val="00CB1F63"/>
    <w:rsid w:val="00CB26EA"/>
    <w:rsid w:val="00CB2A6F"/>
    <w:rsid w:val="00CB2CCF"/>
    <w:rsid w:val="00CB503F"/>
    <w:rsid w:val="00CB543A"/>
    <w:rsid w:val="00CB60EA"/>
    <w:rsid w:val="00CB65FD"/>
    <w:rsid w:val="00CB707F"/>
    <w:rsid w:val="00CB7170"/>
    <w:rsid w:val="00CC040E"/>
    <w:rsid w:val="00CC0814"/>
    <w:rsid w:val="00CC111F"/>
    <w:rsid w:val="00CC1DFA"/>
    <w:rsid w:val="00CC2011"/>
    <w:rsid w:val="00CC3EA0"/>
    <w:rsid w:val="00CC43AC"/>
    <w:rsid w:val="00CC4F62"/>
    <w:rsid w:val="00CC5154"/>
    <w:rsid w:val="00CC555D"/>
    <w:rsid w:val="00CC5BE7"/>
    <w:rsid w:val="00CC693C"/>
    <w:rsid w:val="00CC6A92"/>
    <w:rsid w:val="00CC6BA8"/>
    <w:rsid w:val="00CC6ED7"/>
    <w:rsid w:val="00CC705C"/>
    <w:rsid w:val="00CC7299"/>
    <w:rsid w:val="00CC7B45"/>
    <w:rsid w:val="00CD0861"/>
    <w:rsid w:val="00CD1188"/>
    <w:rsid w:val="00CD127F"/>
    <w:rsid w:val="00CD16F9"/>
    <w:rsid w:val="00CD18EF"/>
    <w:rsid w:val="00CD2ED1"/>
    <w:rsid w:val="00CD31AB"/>
    <w:rsid w:val="00CD337B"/>
    <w:rsid w:val="00CD3959"/>
    <w:rsid w:val="00CD4E37"/>
    <w:rsid w:val="00CD7B87"/>
    <w:rsid w:val="00CD7F06"/>
    <w:rsid w:val="00CE0424"/>
    <w:rsid w:val="00CE1DD9"/>
    <w:rsid w:val="00CE33C7"/>
    <w:rsid w:val="00CE3B81"/>
    <w:rsid w:val="00CE3D10"/>
    <w:rsid w:val="00CE3D87"/>
    <w:rsid w:val="00CE5C7F"/>
    <w:rsid w:val="00CE60BE"/>
    <w:rsid w:val="00CE647D"/>
    <w:rsid w:val="00CE7001"/>
    <w:rsid w:val="00CE70CD"/>
    <w:rsid w:val="00CE7561"/>
    <w:rsid w:val="00CE7CB0"/>
    <w:rsid w:val="00CF021F"/>
    <w:rsid w:val="00CF09FE"/>
    <w:rsid w:val="00CF1354"/>
    <w:rsid w:val="00CF288B"/>
    <w:rsid w:val="00CF3B1F"/>
    <w:rsid w:val="00CF3BF6"/>
    <w:rsid w:val="00CF4B51"/>
    <w:rsid w:val="00CF5382"/>
    <w:rsid w:val="00CF625B"/>
    <w:rsid w:val="00CF62D1"/>
    <w:rsid w:val="00CF687E"/>
    <w:rsid w:val="00CF68A1"/>
    <w:rsid w:val="00D003D5"/>
    <w:rsid w:val="00D00D09"/>
    <w:rsid w:val="00D00F7B"/>
    <w:rsid w:val="00D025D3"/>
    <w:rsid w:val="00D02DBA"/>
    <w:rsid w:val="00D0349B"/>
    <w:rsid w:val="00D043A0"/>
    <w:rsid w:val="00D050B2"/>
    <w:rsid w:val="00D06626"/>
    <w:rsid w:val="00D06B53"/>
    <w:rsid w:val="00D070A3"/>
    <w:rsid w:val="00D07200"/>
    <w:rsid w:val="00D079C6"/>
    <w:rsid w:val="00D10249"/>
    <w:rsid w:val="00D10766"/>
    <w:rsid w:val="00D115C3"/>
    <w:rsid w:val="00D1161B"/>
    <w:rsid w:val="00D11897"/>
    <w:rsid w:val="00D119F6"/>
    <w:rsid w:val="00D12813"/>
    <w:rsid w:val="00D13135"/>
    <w:rsid w:val="00D13E4E"/>
    <w:rsid w:val="00D172CE"/>
    <w:rsid w:val="00D173A3"/>
    <w:rsid w:val="00D20300"/>
    <w:rsid w:val="00D209E3"/>
    <w:rsid w:val="00D20CFF"/>
    <w:rsid w:val="00D22392"/>
    <w:rsid w:val="00D22BEF"/>
    <w:rsid w:val="00D23176"/>
    <w:rsid w:val="00D239A7"/>
    <w:rsid w:val="00D23F47"/>
    <w:rsid w:val="00D248C2"/>
    <w:rsid w:val="00D26DBF"/>
    <w:rsid w:val="00D27659"/>
    <w:rsid w:val="00D27781"/>
    <w:rsid w:val="00D305D8"/>
    <w:rsid w:val="00D32184"/>
    <w:rsid w:val="00D32193"/>
    <w:rsid w:val="00D323F0"/>
    <w:rsid w:val="00D33CDD"/>
    <w:rsid w:val="00D35A96"/>
    <w:rsid w:val="00D36E71"/>
    <w:rsid w:val="00D370F3"/>
    <w:rsid w:val="00D3735A"/>
    <w:rsid w:val="00D37D87"/>
    <w:rsid w:val="00D40B33"/>
    <w:rsid w:val="00D42277"/>
    <w:rsid w:val="00D4318F"/>
    <w:rsid w:val="00D438BF"/>
    <w:rsid w:val="00D440F8"/>
    <w:rsid w:val="00D4423E"/>
    <w:rsid w:val="00D44F0A"/>
    <w:rsid w:val="00D45AD8"/>
    <w:rsid w:val="00D4683E"/>
    <w:rsid w:val="00D469E9"/>
    <w:rsid w:val="00D47FE5"/>
    <w:rsid w:val="00D50109"/>
    <w:rsid w:val="00D503AC"/>
    <w:rsid w:val="00D503CF"/>
    <w:rsid w:val="00D50606"/>
    <w:rsid w:val="00D50F97"/>
    <w:rsid w:val="00D51348"/>
    <w:rsid w:val="00D513A2"/>
    <w:rsid w:val="00D520B5"/>
    <w:rsid w:val="00D52589"/>
    <w:rsid w:val="00D546FF"/>
    <w:rsid w:val="00D54871"/>
    <w:rsid w:val="00D5494C"/>
    <w:rsid w:val="00D559A4"/>
    <w:rsid w:val="00D55AD5"/>
    <w:rsid w:val="00D56C60"/>
    <w:rsid w:val="00D576CA"/>
    <w:rsid w:val="00D577BA"/>
    <w:rsid w:val="00D57999"/>
    <w:rsid w:val="00D6123A"/>
    <w:rsid w:val="00D6166C"/>
    <w:rsid w:val="00D6181C"/>
    <w:rsid w:val="00D619E8"/>
    <w:rsid w:val="00D61AF5"/>
    <w:rsid w:val="00D6259B"/>
    <w:rsid w:val="00D627B1"/>
    <w:rsid w:val="00D62934"/>
    <w:rsid w:val="00D62E38"/>
    <w:rsid w:val="00D63AF2"/>
    <w:rsid w:val="00D643E7"/>
    <w:rsid w:val="00D652B5"/>
    <w:rsid w:val="00D6551F"/>
    <w:rsid w:val="00D6588D"/>
    <w:rsid w:val="00D66155"/>
    <w:rsid w:val="00D6797C"/>
    <w:rsid w:val="00D67A28"/>
    <w:rsid w:val="00D707BC"/>
    <w:rsid w:val="00D708B0"/>
    <w:rsid w:val="00D71444"/>
    <w:rsid w:val="00D72131"/>
    <w:rsid w:val="00D72385"/>
    <w:rsid w:val="00D731C9"/>
    <w:rsid w:val="00D73511"/>
    <w:rsid w:val="00D74363"/>
    <w:rsid w:val="00D74CB9"/>
    <w:rsid w:val="00D7714E"/>
    <w:rsid w:val="00D7715B"/>
    <w:rsid w:val="00D77B1D"/>
    <w:rsid w:val="00D800BF"/>
    <w:rsid w:val="00D8021F"/>
    <w:rsid w:val="00D80383"/>
    <w:rsid w:val="00D804DA"/>
    <w:rsid w:val="00D806E8"/>
    <w:rsid w:val="00D80800"/>
    <w:rsid w:val="00D80F2E"/>
    <w:rsid w:val="00D81AD0"/>
    <w:rsid w:val="00D81FB5"/>
    <w:rsid w:val="00D8234C"/>
    <w:rsid w:val="00D823C6"/>
    <w:rsid w:val="00D828CD"/>
    <w:rsid w:val="00D82AFD"/>
    <w:rsid w:val="00D82DC8"/>
    <w:rsid w:val="00D84096"/>
    <w:rsid w:val="00D86A63"/>
    <w:rsid w:val="00D86CA3"/>
    <w:rsid w:val="00D871CE"/>
    <w:rsid w:val="00D90180"/>
    <w:rsid w:val="00D90250"/>
    <w:rsid w:val="00D912AC"/>
    <w:rsid w:val="00D9196D"/>
    <w:rsid w:val="00D92982"/>
    <w:rsid w:val="00D92D20"/>
    <w:rsid w:val="00D93CF1"/>
    <w:rsid w:val="00D94F8A"/>
    <w:rsid w:val="00D95659"/>
    <w:rsid w:val="00D95F32"/>
    <w:rsid w:val="00D95F4C"/>
    <w:rsid w:val="00D96CB5"/>
    <w:rsid w:val="00D9732D"/>
    <w:rsid w:val="00DA0354"/>
    <w:rsid w:val="00DA094D"/>
    <w:rsid w:val="00DA14DE"/>
    <w:rsid w:val="00DA19D5"/>
    <w:rsid w:val="00DA305E"/>
    <w:rsid w:val="00DA3664"/>
    <w:rsid w:val="00DA48AA"/>
    <w:rsid w:val="00DA5417"/>
    <w:rsid w:val="00DA542F"/>
    <w:rsid w:val="00DA56E8"/>
    <w:rsid w:val="00DA5994"/>
    <w:rsid w:val="00DA7779"/>
    <w:rsid w:val="00DA7E95"/>
    <w:rsid w:val="00DB0A9F"/>
    <w:rsid w:val="00DB1471"/>
    <w:rsid w:val="00DB2097"/>
    <w:rsid w:val="00DB22F9"/>
    <w:rsid w:val="00DB377D"/>
    <w:rsid w:val="00DB4437"/>
    <w:rsid w:val="00DB56A7"/>
    <w:rsid w:val="00DB578C"/>
    <w:rsid w:val="00DB6ECE"/>
    <w:rsid w:val="00DB70FD"/>
    <w:rsid w:val="00DC072D"/>
    <w:rsid w:val="00DC09D5"/>
    <w:rsid w:val="00DC0E3E"/>
    <w:rsid w:val="00DC1215"/>
    <w:rsid w:val="00DC1F36"/>
    <w:rsid w:val="00DC23F5"/>
    <w:rsid w:val="00DC2714"/>
    <w:rsid w:val="00DC2D36"/>
    <w:rsid w:val="00DC2E67"/>
    <w:rsid w:val="00DC30B2"/>
    <w:rsid w:val="00DC3500"/>
    <w:rsid w:val="00DC3899"/>
    <w:rsid w:val="00DC3FC8"/>
    <w:rsid w:val="00DC4C1D"/>
    <w:rsid w:val="00DC53EF"/>
    <w:rsid w:val="00DC5452"/>
    <w:rsid w:val="00DC5AF5"/>
    <w:rsid w:val="00DC77F8"/>
    <w:rsid w:val="00DC784C"/>
    <w:rsid w:val="00DD2133"/>
    <w:rsid w:val="00DD2FC3"/>
    <w:rsid w:val="00DD325D"/>
    <w:rsid w:val="00DD34BF"/>
    <w:rsid w:val="00DD474C"/>
    <w:rsid w:val="00DD49C0"/>
    <w:rsid w:val="00DD4CCA"/>
    <w:rsid w:val="00DD5F46"/>
    <w:rsid w:val="00DD60AE"/>
    <w:rsid w:val="00DD6667"/>
    <w:rsid w:val="00DD6960"/>
    <w:rsid w:val="00DD6C2C"/>
    <w:rsid w:val="00DD7505"/>
    <w:rsid w:val="00DE0196"/>
    <w:rsid w:val="00DE0C61"/>
    <w:rsid w:val="00DE1B2E"/>
    <w:rsid w:val="00DE1D77"/>
    <w:rsid w:val="00DE23CC"/>
    <w:rsid w:val="00DE2F95"/>
    <w:rsid w:val="00DE32C6"/>
    <w:rsid w:val="00DE36E3"/>
    <w:rsid w:val="00DE3CCB"/>
    <w:rsid w:val="00DE42E3"/>
    <w:rsid w:val="00DE441A"/>
    <w:rsid w:val="00DE5608"/>
    <w:rsid w:val="00DE5611"/>
    <w:rsid w:val="00DE58D0"/>
    <w:rsid w:val="00DE654F"/>
    <w:rsid w:val="00DF03EF"/>
    <w:rsid w:val="00DF0B6E"/>
    <w:rsid w:val="00DF15E0"/>
    <w:rsid w:val="00DF1C49"/>
    <w:rsid w:val="00DF234B"/>
    <w:rsid w:val="00DF31CB"/>
    <w:rsid w:val="00DF37A0"/>
    <w:rsid w:val="00DF3C8D"/>
    <w:rsid w:val="00DF531B"/>
    <w:rsid w:val="00DF6423"/>
    <w:rsid w:val="00DF664E"/>
    <w:rsid w:val="00E0185C"/>
    <w:rsid w:val="00E01A94"/>
    <w:rsid w:val="00E020ED"/>
    <w:rsid w:val="00E02EDD"/>
    <w:rsid w:val="00E03C8E"/>
    <w:rsid w:val="00E04BDA"/>
    <w:rsid w:val="00E04EB4"/>
    <w:rsid w:val="00E051EB"/>
    <w:rsid w:val="00E063A3"/>
    <w:rsid w:val="00E07CE8"/>
    <w:rsid w:val="00E07D74"/>
    <w:rsid w:val="00E106D3"/>
    <w:rsid w:val="00E110E7"/>
    <w:rsid w:val="00E1175A"/>
    <w:rsid w:val="00E117C3"/>
    <w:rsid w:val="00E11B20"/>
    <w:rsid w:val="00E121B6"/>
    <w:rsid w:val="00E13EAD"/>
    <w:rsid w:val="00E143E4"/>
    <w:rsid w:val="00E144BF"/>
    <w:rsid w:val="00E14879"/>
    <w:rsid w:val="00E14B07"/>
    <w:rsid w:val="00E15905"/>
    <w:rsid w:val="00E17BDE"/>
    <w:rsid w:val="00E17BEF"/>
    <w:rsid w:val="00E17C92"/>
    <w:rsid w:val="00E17FA2"/>
    <w:rsid w:val="00E20881"/>
    <w:rsid w:val="00E20B8C"/>
    <w:rsid w:val="00E217F7"/>
    <w:rsid w:val="00E22330"/>
    <w:rsid w:val="00E2237E"/>
    <w:rsid w:val="00E23865"/>
    <w:rsid w:val="00E24895"/>
    <w:rsid w:val="00E24B2D"/>
    <w:rsid w:val="00E24E79"/>
    <w:rsid w:val="00E24F6C"/>
    <w:rsid w:val="00E24FE5"/>
    <w:rsid w:val="00E25E8C"/>
    <w:rsid w:val="00E306A3"/>
    <w:rsid w:val="00E30B57"/>
    <w:rsid w:val="00E30B5A"/>
    <w:rsid w:val="00E3123D"/>
    <w:rsid w:val="00E31461"/>
    <w:rsid w:val="00E314BA"/>
    <w:rsid w:val="00E31D43"/>
    <w:rsid w:val="00E31F1B"/>
    <w:rsid w:val="00E32608"/>
    <w:rsid w:val="00E33319"/>
    <w:rsid w:val="00E34188"/>
    <w:rsid w:val="00E342EC"/>
    <w:rsid w:val="00E3447B"/>
    <w:rsid w:val="00E34B6E"/>
    <w:rsid w:val="00E34EED"/>
    <w:rsid w:val="00E34F3A"/>
    <w:rsid w:val="00E35559"/>
    <w:rsid w:val="00E3723A"/>
    <w:rsid w:val="00E376FD"/>
    <w:rsid w:val="00E37860"/>
    <w:rsid w:val="00E37EC8"/>
    <w:rsid w:val="00E4125A"/>
    <w:rsid w:val="00E43A6E"/>
    <w:rsid w:val="00E446F1"/>
    <w:rsid w:val="00E453CD"/>
    <w:rsid w:val="00E45670"/>
    <w:rsid w:val="00E4575F"/>
    <w:rsid w:val="00E46886"/>
    <w:rsid w:val="00E46B54"/>
    <w:rsid w:val="00E47AEF"/>
    <w:rsid w:val="00E50841"/>
    <w:rsid w:val="00E50931"/>
    <w:rsid w:val="00E52829"/>
    <w:rsid w:val="00E528DC"/>
    <w:rsid w:val="00E52A18"/>
    <w:rsid w:val="00E53B75"/>
    <w:rsid w:val="00E53C31"/>
    <w:rsid w:val="00E54E3B"/>
    <w:rsid w:val="00E55DA3"/>
    <w:rsid w:val="00E57565"/>
    <w:rsid w:val="00E60195"/>
    <w:rsid w:val="00E60647"/>
    <w:rsid w:val="00E6155E"/>
    <w:rsid w:val="00E62030"/>
    <w:rsid w:val="00E6216D"/>
    <w:rsid w:val="00E62EA6"/>
    <w:rsid w:val="00E635EE"/>
    <w:rsid w:val="00E63838"/>
    <w:rsid w:val="00E6435D"/>
    <w:rsid w:val="00E64434"/>
    <w:rsid w:val="00E6464B"/>
    <w:rsid w:val="00E64AC1"/>
    <w:rsid w:val="00E656EC"/>
    <w:rsid w:val="00E6665B"/>
    <w:rsid w:val="00E66764"/>
    <w:rsid w:val="00E667DE"/>
    <w:rsid w:val="00E67C51"/>
    <w:rsid w:val="00E71B59"/>
    <w:rsid w:val="00E7230B"/>
    <w:rsid w:val="00E727AB"/>
    <w:rsid w:val="00E72BC2"/>
    <w:rsid w:val="00E72EFC"/>
    <w:rsid w:val="00E734DF"/>
    <w:rsid w:val="00E738F8"/>
    <w:rsid w:val="00E7391A"/>
    <w:rsid w:val="00E73952"/>
    <w:rsid w:val="00E74446"/>
    <w:rsid w:val="00E74BFE"/>
    <w:rsid w:val="00E74FD4"/>
    <w:rsid w:val="00E752E2"/>
    <w:rsid w:val="00E75739"/>
    <w:rsid w:val="00E757EB"/>
    <w:rsid w:val="00E758EC"/>
    <w:rsid w:val="00E75BB2"/>
    <w:rsid w:val="00E77815"/>
    <w:rsid w:val="00E77A3E"/>
    <w:rsid w:val="00E77BA2"/>
    <w:rsid w:val="00E77BDF"/>
    <w:rsid w:val="00E811F2"/>
    <w:rsid w:val="00E81AC2"/>
    <w:rsid w:val="00E81F2F"/>
    <w:rsid w:val="00E821E5"/>
    <w:rsid w:val="00E8234C"/>
    <w:rsid w:val="00E82F4F"/>
    <w:rsid w:val="00E83AA9"/>
    <w:rsid w:val="00E8468A"/>
    <w:rsid w:val="00E85138"/>
    <w:rsid w:val="00E85584"/>
    <w:rsid w:val="00E8573E"/>
    <w:rsid w:val="00E85928"/>
    <w:rsid w:val="00E85C69"/>
    <w:rsid w:val="00E86232"/>
    <w:rsid w:val="00E86B6C"/>
    <w:rsid w:val="00E87822"/>
    <w:rsid w:val="00E87B07"/>
    <w:rsid w:val="00E90395"/>
    <w:rsid w:val="00E90B57"/>
    <w:rsid w:val="00E90BBA"/>
    <w:rsid w:val="00E90E49"/>
    <w:rsid w:val="00E917F9"/>
    <w:rsid w:val="00E928AF"/>
    <w:rsid w:val="00E9291C"/>
    <w:rsid w:val="00E92D4E"/>
    <w:rsid w:val="00E93995"/>
    <w:rsid w:val="00E93A9A"/>
    <w:rsid w:val="00E93BE2"/>
    <w:rsid w:val="00E93FC8"/>
    <w:rsid w:val="00E93FFE"/>
    <w:rsid w:val="00E94F8A"/>
    <w:rsid w:val="00E959ED"/>
    <w:rsid w:val="00E95E97"/>
    <w:rsid w:val="00E9626E"/>
    <w:rsid w:val="00E973C9"/>
    <w:rsid w:val="00EA0505"/>
    <w:rsid w:val="00EA103F"/>
    <w:rsid w:val="00EA1497"/>
    <w:rsid w:val="00EA1BB0"/>
    <w:rsid w:val="00EA1E7D"/>
    <w:rsid w:val="00EA33B6"/>
    <w:rsid w:val="00EA35A8"/>
    <w:rsid w:val="00EA363B"/>
    <w:rsid w:val="00EA369F"/>
    <w:rsid w:val="00EA3B57"/>
    <w:rsid w:val="00EA3FE6"/>
    <w:rsid w:val="00EA55B7"/>
    <w:rsid w:val="00EA615A"/>
    <w:rsid w:val="00EA79C0"/>
    <w:rsid w:val="00EA7A41"/>
    <w:rsid w:val="00EB05B9"/>
    <w:rsid w:val="00EB077B"/>
    <w:rsid w:val="00EB2440"/>
    <w:rsid w:val="00EB2922"/>
    <w:rsid w:val="00EB3453"/>
    <w:rsid w:val="00EB4771"/>
    <w:rsid w:val="00EB4EA2"/>
    <w:rsid w:val="00EB5488"/>
    <w:rsid w:val="00EB5A66"/>
    <w:rsid w:val="00EB6059"/>
    <w:rsid w:val="00EB6404"/>
    <w:rsid w:val="00EB75D1"/>
    <w:rsid w:val="00EC0AC0"/>
    <w:rsid w:val="00EC27C6"/>
    <w:rsid w:val="00EC289F"/>
    <w:rsid w:val="00EC2ECD"/>
    <w:rsid w:val="00EC3110"/>
    <w:rsid w:val="00EC3D1F"/>
    <w:rsid w:val="00EC4207"/>
    <w:rsid w:val="00EC4442"/>
    <w:rsid w:val="00EC5653"/>
    <w:rsid w:val="00EC70F8"/>
    <w:rsid w:val="00EC71CE"/>
    <w:rsid w:val="00EC746C"/>
    <w:rsid w:val="00EC77EE"/>
    <w:rsid w:val="00EC7941"/>
    <w:rsid w:val="00ED1006"/>
    <w:rsid w:val="00ED1A71"/>
    <w:rsid w:val="00ED1B54"/>
    <w:rsid w:val="00ED26EA"/>
    <w:rsid w:val="00ED28FB"/>
    <w:rsid w:val="00ED2E88"/>
    <w:rsid w:val="00ED40B3"/>
    <w:rsid w:val="00ED44AD"/>
    <w:rsid w:val="00ED4E71"/>
    <w:rsid w:val="00ED590F"/>
    <w:rsid w:val="00ED65B9"/>
    <w:rsid w:val="00ED67DA"/>
    <w:rsid w:val="00EE2734"/>
    <w:rsid w:val="00EE428A"/>
    <w:rsid w:val="00EE50F4"/>
    <w:rsid w:val="00EE60D5"/>
    <w:rsid w:val="00EE64D2"/>
    <w:rsid w:val="00EE7D49"/>
    <w:rsid w:val="00EE7DED"/>
    <w:rsid w:val="00EF0BC2"/>
    <w:rsid w:val="00EF1485"/>
    <w:rsid w:val="00EF18FE"/>
    <w:rsid w:val="00EF197F"/>
    <w:rsid w:val="00EF355A"/>
    <w:rsid w:val="00EF43B3"/>
    <w:rsid w:val="00EF4BC0"/>
    <w:rsid w:val="00EF5787"/>
    <w:rsid w:val="00EF5A96"/>
    <w:rsid w:val="00EF5B87"/>
    <w:rsid w:val="00EF60D0"/>
    <w:rsid w:val="00EF6881"/>
    <w:rsid w:val="00EF6BE0"/>
    <w:rsid w:val="00EF6FE8"/>
    <w:rsid w:val="00EF747B"/>
    <w:rsid w:val="00F01346"/>
    <w:rsid w:val="00F020DA"/>
    <w:rsid w:val="00F020E4"/>
    <w:rsid w:val="00F0232E"/>
    <w:rsid w:val="00F023F2"/>
    <w:rsid w:val="00F039C4"/>
    <w:rsid w:val="00F03C44"/>
    <w:rsid w:val="00F03DD9"/>
    <w:rsid w:val="00F0528D"/>
    <w:rsid w:val="00F0555A"/>
    <w:rsid w:val="00F06C67"/>
    <w:rsid w:val="00F06D2E"/>
    <w:rsid w:val="00F06DFD"/>
    <w:rsid w:val="00F071D1"/>
    <w:rsid w:val="00F07533"/>
    <w:rsid w:val="00F07548"/>
    <w:rsid w:val="00F1027E"/>
    <w:rsid w:val="00F10629"/>
    <w:rsid w:val="00F11EE3"/>
    <w:rsid w:val="00F12DDE"/>
    <w:rsid w:val="00F15FA5"/>
    <w:rsid w:val="00F164F1"/>
    <w:rsid w:val="00F16F22"/>
    <w:rsid w:val="00F20226"/>
    <w:rsid w:val="00F206A2"/>
    <w:rsid w:val="00F209B7"/>
    <w:rsid w:val="00F21186"/>
    <w:rsid w:val="00F213EB"/>
    <w:rsid w:val="00F215D6"/>
    <w:rsid w:val="00F22FA4"/>
    <w:rsid w:val="00F231C6"/>
    <w:rsid w:val="00F2376F"/>
    <w:rsid w:val="00F238BE"/>
    <w:rsid w:val="00F23A71"/>
    <w:rsid w:val="00F243D8"/>
    <w:rsid w:val="00F246D0"/>
    <w:rsid w:val="00F26C79"/>
    <w:rsid w:val="00F300C3"/>
    <w:rsid w:val="00F30828"/>
    <w:rsid w:val="00F313D6"/>
    <w:rsid w:val="00F32C1F"/>
    <w:rsid w:val="00F33640"/>
    <w:rsid w:val="00F3494C"/>
    <w:rsid w:val="00F34BE9"/>
    <w:rsid w:val="00F36CE7"/>
    <w:rsid w:val="00F36DAF"/>
    <w:rsid w:val="00F37877"/>
    <w:rsid w:val="00F40095"/>
    <w:rsid w:val="00F400D3"/>
    <w:rsid w:val="00F40457"/>
    <w:rsid w:val="00F40A2A"/>
    <w:rsid w:val="00F40E62"/>
    <w:rsid w:val="00F40F0C"/>
    <w:rsid w:val="00F42570"/>
    <w:rsid w:val="00F42EB0"/>
    <w:rsid w:val="00F44473"/>
    <w:rsid w:val="00F448B2"/>
    <w:rsid w:val="00F45EDD"/>
    <w:rsid w:val="00F4708B"/>
    <w:rsid w:val="00F475D8"/>
    <w:rsid w:val="00F4766C"/>
    <w:rsid w:val="00F477DA"/>
    <w:rsid w:val="00F47AFB"/>
    <w:rsid w:val="00F507D1"/>
    <w:rsid w:val="00F50F45"/>
    <w:rsid w:val="00F517CB"/>
    <w:rsid w:val="00F519CE"/>
    <w:rsid w:val="00F51ADA"/>
    <w:rsid w:val="00F51DDA"/>
    <w:rsid w:val="00F53494"/>
    <w:rsid w:val="00F54057"/>
    <w:rsid w:val="00F54176"/>
    <w:rsid w:val="00F546EA"/>
    <w:rsid w:val="00F549BE"/>
    <w:rsid w:val="00F549F4"/>
    <w:rsid w:val="00F57F43"/>
    <w:rsid w:val="00F607C5"/>
    <w:rsid w:val="00F60DEA"/>
    <w:rsid w:val="00F60E89"/>
    <w:rsid w:val="00F62708"/>
    <w:rsid w:val="00F6302A"/>
    <w:rsid w:val="00F632BD"/>
    <w:rsid w:val="00F63312"/>
    <w:rsid w:val="00F63D26"/>
    <w:rsid w:val="00F643B5"/>
    <w:rsid w:val="00F64503"/>
    <w:rsid w:val="00F64886"/>
    <w:rsid w:val="00F64ABF"/>
    <w:rsid w:val="00F64C2B"/>
    <w:rsid w:val="00F651BE"/>
    <w:rsid w:val="00F65614"/>
    <w:rsid w:val="00F66137"/>
    <w:rsid w:val="00F669C0"/>
    <w:rsid w:val="00F67B10"/>
    <w:rsid w:val="00F67F53"/>
    <w:rsid w:val="00F701DF"/>
    <w:rsid w:val="00F703BE"/>
    <w:rsid w:val="00F711DB"/>
    <w:rsid w:val="00F719C8"/>
    <w:rsid w:val="00F71F69"/>
    <w:rsid w:val="00F72B72"/>
    <w:rsid w:val="00F739B6"/>
    <w:rsid w:val="00F73BED"/>
    <w:rsid w:val="00F74219"/>
    <w:rsid w:val="00F74537"/>
    <w:rsid w:val="00F74BB9"/>
    <w:rsid w:val="00F75582"/>
    <w:rsid w:val="00F76CBD"/>
    <w:rsid w:val="00F76EFA"/>
    <w:rsid w:val="00F80050"/>
    <w:rsid w:val="00F804BE"/>
    <w:rsid w:val="00F817CE"/>
    <w:rsid w:val="00F8252A"/>
    <w:rsid w:val="00F833F3"/>
    <w:rsid w:val="00F83D7E"/>
    <w:rsid w:val="00F8456C"/>
    <w:rsid w:val="00F847C6"/>
    <w:rsid w:val="00F855B2"/>
    <w:rsid w:val="00F859D8"/>
    <w:rsid w:val="00F85FC1"/>
    <w:rsid w:val="00F868F5"/>
    <w:rsid w:val="00F872AC"/>
    <w:rsid w:val="00F9056A"/>
    <w:rsid w:val="00F90CBB"/>
    <w:rsid w:val="00F90F8D"/>
    <w:rsid w:val="00F91F53"/>
    <w:rsid w:val="00F92782"/>
    <w:rsid w:val="00F93610"/>
    <w:rsid w:val="00F93AA9"/>
    <w:rsid w:val="00F93D2F"/>
    <w:rsid w:val="00F955C4"/>
    <w:rsid w:val="00F9564A"/>
    <w:rsid w:val="00F9670F"/>
    <w:rsid w:val="00F96985"/>
    <w:rsid w:val="00F97015"/>
    <w:rsid w:val="00F97134"/>
    <w:rsid w:val="00F97838"/>
    <w:rsid w:val="00FA2BB3"/>
    <w:rsid w:val="00FA30D2"/>
    <w:rsid w:val="00FA3696"/>
    <w:rsid w:val="00FA3DBE"/>
    <w:rsid w:val="00FA42DB"/>
    <w:rsid w:val="00FA438D"/>
    <w:rsid w:val="00FA47AE"/>
    <w:rsid w:val="00FA4FDF"/>
    <w:rsid w:val="00FA696E"/>
    <w:rsid w:val="00FA6B23"/>
    <w:rsid w:val="00FA700B"/>
    <w:rsid w:val="00FB0E26"/>
    <w:rsid w:val="00FB30C3"/>
    <w:rsid w:val="00FB31EF"/>
    <w:rsid w:val="00FB3825"/>
    <w:rsid w:val="00FB4C80"/>
    <w:rsid w:val="00FB4F4A"/>
    <w:rsid w:val="00FB52DF"/>
    <w:rsid w:val="00FB6A6A"/>
    <w:rsid w:val="00FB7FAF"/>
    <w:rsid w:val="00FC010B"/>
    <w:rsid w:val="00FC03E6"/>
    <w:rsid w:val="00FC0B16"/>
    <w:rsid w:val="00FC1847"/>
    <w:rsid w:val="00FC2016"/>
    <w:rsid w:val="00FC25D1"/>
    <w:rsid w:val="00FC2C3F"/>
    <w:rsid w:val="00FC4240"/>
    <w:rsid w:val="00FC4251"/>
    <w:rsid w:val="00FC4BBA"/>
    <w:rsid w:val="00FC5F7D"/>
    <w:rsid w:val="00FC6964"/>
    <w:rsid w:val="00FC7429"/>
    <w:rsid w:val="00FC7B21"/>
    <w:rsid w:val="00FD006A"/>
    <w:rsid w:val="00FD07F6"/>
    <w:rsid w:val="00FD1EC8"/>
    <w:rsid w:val="00FD21CE"/>
    <w:rsid w:val="00FD3CD1"/>
    <w:rsid w:val="00FD47ED"/>
    <w:rsid w:val="00FD53F0"/>
    <w:rsid w:val="00FD5805"/>
    <w:rsid w:val="00FD6884"/>
    <w:rsid w:val="00FD707D"/>
    <w:rsid w:val="00FD74DB"/>
    <w:rsid w:val="00FD7660"/>
    <w:rsid w:val="00FD7932"/>
    <w:rsid w:val="00FE0010"/>
    <w:rsid w:val="00FE0655"/>
    <w:rsid w:val="00FE06A0"/>
    <w:rsid w:val="00FE0C85"/>
    <w:rsid w:val="00FE18F3"/>
    <w:rsid w:val="00FE2153"/>
    <w:rsid w:val="00FE2256"/>
    <w:rsid w:val="00FE2365"/>
    <w:rsid w:val="00FE315E"/>
    <w:rsid w:val="00FE4396"/>
    <w:rsid w:val="00FE4B26"/>
    <w:rsid w:val="00FE4C7B"/>
    <w:rsid w:val="00FE5F31"/>
    <w:rsid w:val="00FE69F1"/>
    <w:rsid w:val="00FE6EDC"/>
    <w:rsid w:val="00FE7336"/>
    <w:rsid w:val="00FE787C"/>
    <w:rsid w:val="00FF02C9"/>
    <w:rsid w:val="00FF0DF9"/>
    <w:rsid w:val="00FF0E4C"/>
    <w:rsid w:val="00FF1AF8"/>
    <w:rsid w:val="00FF1C30"/>
    <w:rsid w:val="00FF38C9"/>
    <w:rsid w:val="00FF45A5"/>
    <w:rsid w:val="00FF5C91"/>
    <w:rsid w:val="00FF666F"/>
    <w:rsid w:val="00FF6B7C"/>
    <w:rsid w:val="00FF6FB1"/>
    <w:rsid w:val="00FF7A43"/>
    <w:rsid w:val="00FF7C28"/>
    <w:rsid w:val="00FF7F39"/>
    <w:rsid w:val="07BA62DE"/>
    <w:rsid w:val="213FCCBD"/>
    <w:rsid w:val="216E9ED3"/>
    <w:rsid w:val="23B86CD5"/>
    <w:rsid w:val="254D76A9"/>
    <w:rsid w:val="2FAE1E7A"/>
    <w:rsid w:val="31578137"/>
    <w:rsid w:val="352354D6"/>
    <w:rsid w:val="385D42B9"/>
    <w:rsid w:val="72FE09E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73E126"/>
  <w15:chartTrackingRefBased/>
  <w15:docId w15:val="{206EA8C5-2ACF-4ED9-92D5-2055C84B3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175A"/>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D043A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043A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043A0"/>
    <w:pPr>
      <w:numPr>
        <w:ilvl w:val="2"/>
      </w:numPr>
      <w:spacing w:before="120"/>
      <w:outlineLvl w:val="2"/>
    </w:pPr>
    <w:rPr>
      <w:sz w:val="28"/>
      <w:szCs w:val="28"/>
    </w:rPr>
  </w:style>
  <w:style w:type="paragraph" w:styleId="Heading4">
    <w:name w:val="heading 4"/>
    <w:basedOn w:val="Heading3"/>
    <w:next w:val="Normal"/>
    <w:qFormat/>
    <w:rsid w:val="00D043A0"/>
    <w:pPr>
      <w:numPr>
        <w:ilvl w:val="3"/>
      </w:numPr>
      <w:outlineLvl w:val="3"/>
    </w:pPr>
    <w:rPr>
      <w:sz w:val="24"/>
      <w:szCs w:val="24"/>
    </w:rPr>
  </w:style>
  <w:style w:type="paragraph" w:styleId="Heading5">
    <w:name w:val="heading 5"/>
    <w:basedOn w:val="Heading4"/>
    <w:next w:val="Normal"/>
    <w:qFormat/>
    <w:rsid w:val="00D043A0"/>
    <w:pPr>
      <w:numPr>
        <w:ilvl w:val="4"/>
      </w:numPr>
      <w:outlineLvl w:val="4"/>
    </w:pPr>
    <w:rPr>
      <w:sz w:val="22"/>
      <w:szCs w:val="22"/>
    </w:rPr>
  </w:style>
  <w:style w:type="paragraph" w:styleId="Heading6">
    <w:name w:val="heading 6"/>
    <w:basedOn w:val="Normal"/>
    <w:next w:val="Normal"/>
    <w:qFormat/>
    <w:rsid w:val="00D043A0"/>
    <w:pPr>
      <w:keepNext/>
      <w:keepLines/>
      <w:numPr>
        <w:ilvl w:val="5"/>
        <w:numId w:val="1"/>
      </w:numPr>
      <w:spacing w:before="120"/>
      <w:outlineLvl w:val="5"/>
    </w:pPr>
    <w:rPr>
      <w:rFonts w:cs="Arial"/>
    </w:rPr>
  </w:style>
  <w:style w:type="paragraph" w:styleId="Heading7">
    <w:name w:val="heading 7"/>
    <w:basedOn w:val="Normal"/>
    <w:next w:val="Normal"/>
    <w:qFormat/>
    <w:rsid w:val="00D043A0"/>
    <w:pPr>
      <w:keepNext/>
      <w:keepLines/>
      <w:numPr>
        <w:ilvl w:val="6"/>
        <w:numId w:val="1"/>
      </w:numPr>
      <w:spacing w:before="120"/>
      <w:outlineLvl w:val="6"/>
    </w:pPr>
    <w:rPr>
      <w:rFonts w:cs="Arial"/>
    </w:rPr>
  </w:style>
  <w:style w:type="paragraph" w:styleId="Heading8">
    <w:name w:val="heading 8"/>
    <w:basedOn w:val="Heading7"/>
    <w:next w:val="Normal"/>
    <w:qFormat/>
    <w:rsid w:val="00D043A0"/>
    <w:pPr>
      <w:numPr>
        <w:ilvl w:val="7"/>
      </w:numPr>
      <w:outlineLvl w:val="7"/>
    </w:pPr>
  </w:style>
  <w:style w:type="paragraph" w:styleId="Heading9">
    <w:name w:val="heading 9"/>
    <w:basedOn w:val="Heading8"/>
    <w:next w:val="Normal"/>
    <w:qFormat/>
    <w:rsid w:val="00D043A0"/>
    <w:pPr>
      <w:numPr>
        <w:ilvl w:val="8"/>
      </w:numPr>
      <w:outlineLvl w:val="8"/>
    </w:pPr>
  </w:style>
  <w:style w:type="character" w:default="1" w:styleId="DefaultParagraphFont">
    <w:name w:val="Default Paragraph Font"/>
    <w:uiPriority w:val="1"/>
    <w:semiHidden/>
    <w:unhideWhenUsed/>
    <w:rsid w:val="00E1175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1175A"/>
  </w:style>
  <w:style w:type="paragraph" w:styleId="TOC8">
    <w:name w:val="toc 8"/>
    <w:basedOn w:val="TOC1"/>
    <w:semiHidden/>
    <w:rsid w:val="00D043A0"/>
    <w:pPr>
      <w:spacing w:before="180"/>
      <w:ind w:left="2693" w:hanging="2693"/>
    </w:pPr>
    <w:rPr>
      <w:b w:val="0"/>
      <w:bCs/>
    </w:rPr>
  </w:style>
  <w:style w:type="paragraph" w:styleId="TOC1">
    <w:name w:val="toc 1"/>
    <w:aliases w:val="Observation TOC2"/>
    <w:uiPriority w:val="39"/>
    <w:rsid w:val="00D043A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043A0"/>
    <w:pPr>
      <w:keepNext/>
      <w:keepLines/>
      <w:spacing w:before="180"/>
      <w:jc w:val="center"/>
    </w:pPr>
  </w:style>
  <w:style w:type="paragraph" w:styleId="Caption">
    <w:name w:val="caption"/>
    <w:basedOn w:val="Normal"/>
    <w:next w:val="Normal"/>
    <w:qFormat/>
    <w:rsid w:val="00D043A0"/>
    <w:pPr>
      <w:spacing w:after="240"/>
      <w:jc w:val="center"/>
    </w:pPr>
    <w:rPr>
      <w:b/>
      <w:bCs/>
    </w:rPr>
  </w:style>
  <w:style w:type="paragraph" w:styleId="TOC5">
    <w:name w:val="toc 5"/>
    <w:aliases w:val="Observation TOC"/>
    <w:basedOn w:val="TOC4"/>
    <w:semiHidden/>
    <w:rsid w:val="00D043A0"/>
    <w:pPr>
      <w:tabs>
        <w:tab w:val="right" w:pos="1701"/>
      </w:tabs>
      <w:ind w:left="1701" w:hanging="1701"/>
    </w:pPr>
  </w:style>
  <w:style w:type="paragraph" w:styleId="TOC4">
    <w:name w:val="toc 4"/>
    <w:basedOn w:val="TOC3"/>
    <w:semiHidden/>
    <w:rsid w:val="00D043A0"/>
    <w:pPr>
      <w:ind w:left="1418" w:hanging="1418"/>
    </w:pPr>
  </w:style>
  <w:style w:type="paragraph" w:styleId="TOC3">
    <w:name w:val="toc 3"/>
    <w:basedOn w:val="TOC2"/>
    <w:semiHidden/>
    <w:rsid w:val="00D043A0"/>
    <w:pPr>
      <w:ind w:left="1134" w:hanging="1134"/>
    </w:pPr>
  </w:style>
  <w:style w:type="paragraph" w:styleId="TOC2">
    <w:name w:val="toc 2"/>
    <w:basedOn w:val="TOC1"/>
    <w:semiHidden/>
    <w:rsid w:val="00D043A0"/>
    <w:pPr>
      <w:keepNext w:val="0"/>
      <w:spacing w:before="0"/>
      <w:ind w:left="851" w:hanging="851"/>
    </w:pPr>
    <w:rPr>
      <w:szCs w:val="20"/>
    </w:rPr>
  </w:style>
  <w:style w:type="paragraph" w:styleId="Index2">
    <w:name w:val="index 2"/>
    <w:basedOn w:val="Index1"/>
    <w:semiHidden/>
    <w:rsid w:val="00D043A0"/>
    <w:pPr>
      <w:ind w:left="284"/>
    </w:pPr>
  </w:style>
  <w:style w:type="paragraph" w:styleId="Index1">
    <w:name w:val="index 1"/>
    <w:basedOn w:val="Normal"/>
    <w:semiHidden/>
    <w:rsid w:val="00D043A0"/>
    <w:pPr>
      <w:keepLines/>
    </w:pPr>
  </w:style>
  <w:style w:type="paragraph" w:styleId="DocumentMap">
    <w:name w:val="Document Map"/>
    <w:basedOn w:val="Normal"/>
    <w:semiHidden/>
    <w:rsid w:val="00D043A0"/>
    <w:pPr>
      <w:shd w:val="clear" w:color="auto" w:fill="000080"/>
    </w:pPr>
    <w:rPr>
      <w:rFonts w:ascii="Tahoma" w:hAnsi="Tahoma" w:cs="Tahoma"/>
    </w:rPr>
  </w:style>
  <w:style w:type="paragraph" w:styleId="ListNumber2">
    <w:name w:val="List Number 2"/>
    <w:basedOn w:val="ListNumber"/>
    <w:rsid w:val="00D043A0"/>
    <w:pPr>
      <w:ind w:left="851"/>
    </w:pPr>
  </w:style>
  <w:style w:type="paragraph" w:styleId="ListNumber">
    <w:name w:val="List Number"/>
    <w:basedOn w:val="List"/>
    <w:rsid w:val="00D043A0"/>
  </w:style>
  <w:style w:type="paragraph" w:styleId="List">
    <w:name w:val="List"/>
    <w:basedOn w:val="Normal"/>
    <w:rsid w:val="00D043A0"/>
    <w:pPr>
      <w:ind w:left="568" w:hanging="284"/>
    </w:pPr>
  </w:style>
  <w:style w:type="paragraph" w:styleId="Header">
    <w:name w:val="header"/>
    <w:rsid w:val="00D043A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043A0"/>
    <w:rPr>
      <w:b/>
      <w:bCs/>
      <w:position w:val="6"/>
      <w:sz w:val="16"/>
      <w:szCs w:val="16"/>
    </w:rPr>
  </w:style>
  <w:style w:type="paragraph" w:styleId="FootnoteText">
    <w:name w:val="footnote text"/>
    <w:basedOn w:val="Normal"/>
    <w:semiHidden/>
    <w:rsid w:val="00D043A0"/>
    <w:pPr>
      <w:keepLines/>
      <w:ind w:left="454" w:hanging="454"/>
    </w:pPr>
    <w:rPr>
      <w:sz w:val="16"/>
      <w:szCs w:val="16"/>
    </w:rPr>
  </w:style>
  <w:style w:type="paragraph" w:customStyle="1" w:styleId="3GPPHeader">
    <w:name w:val="3GPP_Header"/>
    <w:basedOn w:val="Normal"/>
    <w:rsid w:val="00D043A0"/>
    <w:pPr>
      <w:tabs>
        <w:tab w:val="left" w:pos="1701"/>
        <w:tab w:val="right" w:pos="9639"/>
      </w:tabs>
      <w:spacing w:after="240"/>
    </w:pPr>
    <w:rPr>
      <w:b/>
    </w:rPr>
  </w:style>
  <w:style w:type="paragraph" w:styleId="TOC9">
    <w:name w:val="toc 9"/>
    <w:basedOn w:val="TOC8"/>
    <w:semiHidden/>
    <w:rsid w:val="00D043A0"/>
    <w:pPr>
      <w:ind w:left="1418" w:hanging="1418"/>
    </w:pPr>
  </w:style>
  <w:style w:type="paragraph" w:styleId="TOC6">
    <w:name w:val="toc 6"/>
    <w:basedOn w:val="TOC5"/>
    <w:next w:val="Normal"/>
    <w:semiHidden/>
    <w:rsid w:val="00D043A0"/>
    <w:pPr>
      <w:ind w:left="1985" w:hanging="1985"/>
    </w:pPr>
  </w:style>
  <w:style w:type="paragraph" w:styleId="TOC7">
    <w:name w:val="toc 7"/>
    <w:basedOn w:val="TOC6"/>
    <w:next w:val="Normal"/>
    <w:semiHidden/>
    <w:rsid w:val="00D043A0"/>
    <w:pPr>
      <w:ind w:left="2268" w:hanging="2268"/>
    </w:pPr>
  </w:style>
  <w:style w:type="paragraph" w:styleId="ListBullet2">
    <w:name w:val="List Bullet 2"/>
    <w:basedOn w:val="ListBullet"/>
    <w:rsid w:val="00D043A0"/>
    <w:pPr>
      <w:numPr>
        <w:numId w:val="6"/>
      </w:numPr>
    </w:pPr>
  </w:style>
  <w:style w:type="paragraph" w:styleId="ListBullet">
    <w:name w:val="List Bullet"/>
    <w:basedOn w:val="BodyText"/>
    <w:rsid w:val="00D043A0"/>
    <w:pPr>
      <w:numPr>
        <w:numId w:val="5"/>
      </w:numPr>
    </w:pPr>
  </w:style>
  <w:style w:type="paragraph" w:styleId="ListBullet3">
    <w:name w:val="List Bullet 3"/>
    <w:basedOn w:val="ListBullet2"/>
    <w:rsid w:val="00D043A0"/>
    <w:pPr>
      <w:numPr>
        <w:numId w:val="7"/>
      </w:numPr>
    </w:pPr>
  </w:style>
  <w:style w:type="paragraph" w:customStyle="1" w:styleId="EQ">
    <w:name w:val="EQ"/>
    <w:basedOn w:val="Normal"/>
    <w:next w:val="Normal"/>
    <w:rsid w:val="00D043A0"/>
    <w:pPr>
      <w:keepLines/>
      <w:tabs>
        <w:tab w:val="center" w:pos="4536"/>
        <w:tab w:val="right" w:pos="9072"/>
      </w:tabs>
      <w:spacing w:after="180"/>
    </w:pPr>
    <w:rPr>
      <w:noProof/>
    </w:rPr>
  </w:style>
  <w:style w:type="paragraph" w:styleId="List2">
    <w:name w:val="List 2"/>
    <w:basedOn w:val="List"/>
    <w:rsid w:val="00D043A0"/>
    <w:pPr>
      <w:ind w:left="851"/>
    </w:pPr>
  </w:style>
  <w:style w:type="paragraph" w:styleId="List3">
    <w:name w:val="List 3"/>
    <w:basedOn w:val="List2"/>
    <w:rsid w:val="00D043A0"/>
    <w:pPr>
      <w:ind w:left="1135"/>
    </w:pPr>
  </w:style>
  <w:style w:type="paragraph" w:styleId="List4">
    <w:name w:val="List 4"/>
    <w:basedOn w:val="List3"/>
    <w:rsid w:val="00D043A0"/>
    <w:pPr>
      <w:ind w:left="1418"/>
    </w:pPr>
  </w:style>
  <w:style w:type="paragraph" w:styleId="List5">
    <w:name w:val="List 5"/>
    <w:basedOn w:val="List4"/>
    <w:rsid w:val="00D043A0"/>
    <w:pPr>
      <w:ind w:left="1702"/>
    </w:pPr>
  </w:style>
  <w:style w:type="paragraph" w:customStyle="1" w:styleId="EditorsNote">
    <w:name w:val="Editor's Note"/>
    <w:basedOn w:val="Normal"/>
    <w:rsid w:val="00D043A0"/>
    <w:pPr>
      <w:keepLines/>
      <w:spacing w:after="180"/>
      <w:ind w:left="1135" w:hanging="851"/>
    </w:pPr>
    <w:rPr>
      <w:color w:val="FF0000"/>
    </w:rPr>
  </w:style>
  <w:style w:type="paragraph" w:styleId="ListBullet4">
    <w:name w:val="List Bullet 4"/>
    <w:basedOn w:val="ListBullet3"/>
    <w:rsid w:val="00D043A0"/>
    <w:pPr>
      <w:numPr>
        <w:numId w:val="8"/>
      </w:numPr>
    </w:pPr>
  </w:style>
  <w:style w:type="paragraph" w:styleId="ListBullet5">
    <w:name w:val="List Bullet 5"/>
    <w:basedOn w:val="ListBullet4"/>
    <w:rsid w:val="00D043A0"/>
    <w:pPr>
      <w:numPr>
        <w:numId w:val="4"/>
      </w:numPr>
    </w:pPr>
  </w:style>
  <w:style w:type="paragraph" w:styleId="Footer">
    <w:name w:val="footer"/>
    <w:basedOn w:val="Header"/>
    <w:semiHidden/>
    <w:rsid w:val="00D043A0"/>
    <w:pPr>
      <w:jc w:val="center"/>
    </w:pPr>
    <w:rPr>
      <w:i/>
      <w:iCs/>
    </w:rPr>
  </w:style>
  <w:style w:type="paragraph" w:customStyle="1" w:styleId="Reference">
    <w:name w:val="Reference"/>
    <w:basedOn w:val="Normal"/>
    <w:rsid w:val="00D043A0"/>
    <w:pPr>
      <w:numPr>
        <w:numId w:val="2"/>
      </w:numPr>
    </w:pPr>
  </w:style>
  <w:style w:type="paragraph" w:styleId="BalloonText">
    <w:name w:val="Balloon Text"/>
    <w:basedOn w:val="Normal"/>
    <w:semiHidden/>
    <w:rsid w:val="00D043A0"/>
    <w:rPr>
      <w:rFonts w:ascii="Tahoma" w:hAnsi="Tahoma" w:cs="Tahoma"/>
      <w:sz w:val="16"/>
      <w:szCs w:val="16"/>
    </w:rPr>
  </w:style>
  <w:style w:type="character" w:styleId="PageNumber">
    <w:name w:val="page number"/>
    <w:basedOn w:val="DefaultParagraphFont"/>
    <w:semiHidden/>
    <w:rsid w:val="00D043A0"/>
  </w:style>
  <w:style w:type="paragraph" w:styleId="BodyText">
    <w:name w:val="Body Text"/>
    <w:basedOn w:val="Normal"/>
    <w:link w:val="BodyTextChar"/>
    <w:rsid w:val="00D043A0"/>
  </w:style>
  <w:style w:type="character" w:styleId="Hyperlink">
    <w:name w:val="Hyperlink"/>
    <w:uiPriority w:val="99"/>
    <w:rsid w:val="00D043A0"/>
    <w:rPr>
      <w:color w:val="0000FF"/>
      <w:u w:val="single"/>
      <w:lang w:val="en-GB"/>
    </w:rPr>
  </w:style>
  <w:style w:type="character" w:styleId="FollowedHyperlink">
    <w:name w:val="FollowedHyperlink"/>
    <w:semiHidden/>
    <w:rsid w:val="00D043A0"/>
    <w:rPr>
      <w:color w:val="FF0000"/>
      <w:u w:val="single"/>
    </w:rPr>
  </w:style>
  <w:style w:type="character" w:styleId="CommentReference">
    <w:name w:val="annotation reference"/>
    <w:semiHidden/>
    <w:rsid w:val="00D043A0"/>
    <w:rPr>
      <w:sz w:val="16"/>
      <w:szCs w:val="16"/>
    </w:rPr>
  </w:style>
  <w:style w:type="paragraph" w:styleId="CommentText">
    <w:name w:val="annotation text"/>
    <w:basedOn w:val="Normal"/>
    <w:semiHidden/>
    <w:rsid w:val="00D043A0"/>
  </w:style>
  <w:style w:type="paragraph" w:styleId="CommentSubject">
    <w:name w:val="annotation subject"/>
    <w:basedOn w:val="CommentText"/>
    <w:next w:val="CommentText"/>
    <w:semiHidden/>
    <w:rsid w:val="00D043A0"/>
    <w:rPr>
      <w:b/>
      <w:bCs/>
    </w:rPr>
  </w:style>
  <w:style w:type="character" w:customStyle="1" w:styleId="Heading1Char">
    <w:name w:val="Heading 1 Char"/>
    <w:link w:val="Heading1"/>
    <w:rsid w:val="00D043A0"/>
    <w:rPr>
      <w:rFonts w:ascii="Arial" w:hAnsi="Arial" w:cs="Arial"/>
      <w:sz w:val="36"/>
      <w:szCs w:val="36"/>
      <w:lang w:val="en-GB" w:eastAsia="zh-CN"/>
    </w:rPr>
  </w:style>
  <w:style w:type="paragraph" w:customStyle="1" w:styleId="B1">
    <w:name w:val="B1"/>
    <w:basedOn w:val="List"/>
    <w:link w:val="B1Char"/>
    <w:qFormat/>
    <w:rsid w:val="00D043A0"/>
    <w:pPr>
      <w:spacing w:after="180"/>
    </w:pPr>
  </w:style>
  <w:style w:type="paragraph" w:customStyle="1" w:styleId="B2">
    <w:name w:val="B2"/>
    <w:basedOn w:val="List2"/>
    <w:link w:val="B2Char"/>
    <w:rsid w:val="00D043A0"/>
    <w:pPr>
      <w:spacing w:after="180"/>
    </w:pPr>
  </w:style>
  <w:style w:type="paragraph" w:customStyle="1" w:styleId="B3">
    <w:name w:val="B3"/>
    <w:basedOn w:val="List3"/>
    <w:rsid w:val="00D043A0"/>
    <w:pPr>
      <w:spacing w:after="180"/>
    </w:pPr>
  </w:style>
  <w:style w:type="paragraph" w:customStyle="1" w:styleId="B4">
    <w:name w:val="B4"/>
    <w:basedOn w:val="List4"/>
    <w:rsid w:val="00D043A0"/>
    <w:pPr>
      <w:spacing w:after="180"/>
    </w:pPr>
  </w:style>
  <w:style w:type="paragraph" w:customStyle="1" w:styleId="Proposal">
    <w:name w:val="Proposal"/>
    <w:basedOn w:val="Normal"/>
    <w:rsid w:val="00D043A0"/>
    <w:pPr>
      <w:numPr>
        <w:numId w:val="3"/>
      </w:numPr>
      <w:tabs>
        <w:tab w:val="left" w:pos="1701"/>
      </w:tabs>
    </w:pPr>
    <w:rPr>
      <w:b/>
      <w:bCs/>
    </w:rPr>
  </w:style>
  <w:style w:type="character" w:customStyle="1" w:styleId="BodyTextChar">
    <w:name w:val="Body Text Char"/>
    <w:link w:val="BodyText"/>
    <w:rsid w:val="00D043A0"/>
    <w:rPr>
      <w:rFonts w:ascii="Arial" w:hAnsi="Arial"/>
      <w:lang w:val="en-GB" w:eastAsia="zh-CN"/>
    </w:rPr>
  </w:style>
  <w:style w:type="paragraph" w:customStyle="1" w:styleId="B5">
    <w:name w:val="B5"/>
    <w:basedOn w:val="List5"/>
    <w:rsid w:val="00D043A0"/>
    <w:pPr>
      <w:spacing w:after="180"/>
    </w:pPr>
  </w:style>
  <w:style w:type="paragraph" w:customStyle="1" w:styleId="EX">
    <w:name w:val="EX"/>
    <w:basedOn w:val="Normal"/>
    <w:rsid w:val="00D043A0"/>
    <w:pPr>
      <w:keepLines/>
      <w:spacing w:after="180"/>
      <w:ind w:left="1702" w:hanging="1418"/>
    </w:pPr>
  </w:style>
  <w:style w:type="paragraph" w:customStyle="1" w:styleId="EW">
    <w:name w:val="EW"/>
    <w:basedOn w:val="EX"/>
    <w:rsid w:val="00D043A0"/>
    <w:pPr>
      <w:spacing w:after="0"/>
    </w:pPr>
  </w:style>
  <w:style w:type="paragraph" w:customStyle="1" w:styleId="TAL">
    <w:name w:val="TAL"/>
    <w:basedOn w:val="Normal"/>
    <w:rsid w:val="00D043A0"/>
    <w:pPr>
      <w:keepNext/>
      <w:keepLines/>
    </w:pPr>
    <w:rPr>
      <w:sz w:val="18"/>
    </w:rPr>
  </w:style>
  <w:style w:type="paragraph" w:customStyle="1" w:styleId="TAC">
    <w:name w:val="TAC"/>
    <w:basedOn w:val="TAL"/>
    <w:rsid w:val="00D043A0"/>
    <w:pPr>
      <w:jc w:val="center"/>
    </w:pPr>
  </w:style>
  <w:style w:type="paragraph" w:customStyle="1" w:styleId="TAH">
    <w:name w:val="TAH"/>
    <w:basedOn w:val="TAC"/>
    <w:rsid w:val="00D043A0"/>
    <w:rPr>
      <w:b/>
    </w:rPr>
  </w:style>
  <w:style w:type="paragraph" w:customStyle="1" w:styleId="TAN">
    <w:name w:val="TAN"/>
    <w:basedOn w:val="TAL"/>
    <w:rsid w:val="00D043A0"/>
    <w:pPr>
      <w:ind w:left="851" w:hanging="851"/>
    </w:pPr>
  </w:style>
  <w:style w:type="paragraph" w:customStyle="1" w:styleId="TAR">
    <w:name w:val="TAR"/>
    <w:basedOn w:val="TAL"/>
    <w:rsid w:val="00D043A0"/>
    <w:pPr>
      <w:jc w:val="right"/>
    </w:pPr>
  </w:style>
  <w:style w:type="paragraph" w:customStyle="1" w:styleId="TH">
    <w:name w:val="TH"/>
    <w:basedOn w:val="Normal"/>
    <w:link w:val="THChar"/>
    <w:rsid w:val="00D043A0"/>
    <w:pPr>
      <w:keepNext/>
      <w:keepLines/>
      <w:spacing w:before="60" w:after="180"/>
      <w:jc w:val="center"/>
    </w:pPr>
    <w:rPr>
      <w:b/>
    </w:rPr>
  </w:style>
  <w:style w:type="paragraph" w:customStyle="1" w:styleId="TF">
    <w:name w:val="TF"/>
    <w:basedOn w:val="TH"/>
    <w:link w:val="TFChar"/>
    <w:rsid w:val="00D043A0"/>
    <w:pPr>
      <w:keepNext w:val="0"/>
      <w:spacing w:before="0" w:after="240"/>
    </w:pPr>
  </w:style>
  <w:style w:type="paragraph" w:customStyle="1" w:styleId="TT">
    <w:name w:val="TT"/>
    <w:basedOn w:val="Heading1"/>
    <w:next w:val="Normal"/>
    <w:rsid w:val="00D043A0"/>
    <w:pPr>
      <w:numPr>
        <w:numId w:val="0"/>
      </w:numPr>
      <w:ind w:left="1134" w:hanging="1134"/>
      <w:outlineLvl w:val="9"/>
    </w:pPr>
    <w:rPr>
      <w:rFonts w:cs="Times New Roman"/>
      <w:szCs w:val="20"/>
      <w:lang w:eastAsia="en-US"/>
    </w:rPr>
  </w:style>
  <w:style w:type="paragraph" w:customStyle="1" w:styleId="ZA">
    <w:name w:val="ZA"/>
    <w:rsid w:val="00D043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43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043A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043A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043A0"/>
  </w:style>
  <w:style w:type="paragraph" w:customStyle="1" w:styleId="ZH">
    <w:name w:val="ZH"/>
    <w:rsid w:val="00D043A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043A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043A0"/>
    <w:pPr>
      <w:framePr w:hRule="auto" w:wrap="notBeside" w:y="852"/>
    </w:pPr>
    <w:rPr>
      <w:i w:val="0"/>
      <w:sz w:val="40"/>
    </w:rPr>
  </w:style>
  <w:style w:type="paragraph" w:customStyle="1" w:styleId="ZU">
    <w:name w:val="ZU"/>
    <w:rsid w:val="00D043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043A0"/>
    <w:pPr>
      <w:framePr w:wrap="notBeside" w:y="16161"/>
    </w:pPr>
  </w:style>
  <w:style w:type="paragraph" w:customStyle="1" w:styleId="FP">
    <w:name w:val="FP"/>
    <w:basedOn w:val="Normal"/>
    <w:rsid w:val="00D043A0"/>
  </w:style>
  <w:style w:type="paragraph" w:customStyle="1" w:styleId="Observation">
    <w:name w:val="Observation"/>
    <w:basedOn w:val="Proposal"/>
    <w:qFormat/>
    <w:rsid w:val="00D043A0"/>
    <w:pPr>
      <w:numPr>
        <w:numId w:val="9"/>
      </w:numPr>
    </w:pPr>
  </w:style>
  <w:style w:type="paragraph" w:styleId="TableofFigures">
    <w:name w:val="table of figures"/>
    <w:basedOn w:val="Normal"/>
    <w:next w:val="Normal"/>
    <w:uiPriority w:val="99"/>
    <w:rsid w:val="00D043A0"/>
    <w:pPr>
      <w:ind w:left="1418" w:hanging="1418"/>
    </w:pPr>
    <w:rPr>
      <w:b/>
    </w:rPr>
  </w:style>
  <w:style w:type="paragraph" w:customStyle="1" w:styleId="Doc-text2">
    <w:name w:val="Doc-text2"/>
    <w:basedOn w:val="Normal"/>
    <w:link w:val="Doc-text2Char"/>
    <w:qFormat/>
    <w:rsid w:val="00D043A0"/>
    <w:pPr>
      <w:tabs>
        <w:tab w:val="left" w:pos="1622"/>
      </w:tabs>
      <w:ind w:left="1622" w:hanging="363"/>
    </w:pPr>
    <w:rPr>
      <w:rFonts w:eastAsia="MS Mincho"/>
      <w:lang w:eastAsia="en-GB"/>
    </w:rPr>
  </w:style>
  <w:style w:type="character" w:customStyle="1" w:styleId="Doc-text2Char">
    <w:name w:val="Doc-text2 Char"/>
    <w:link w:val="Doc-text2"/>
    <w:rsid w:val="00D043A0"/>
    <w:rPr>
      <w:rFonts w:asciiTheme="minorHAnsi" w:eastAsia="MS Mincho" w:hAnsiTheme="minorHAnsi" w:cstheme="minorBidi"/>
      <w:sz w:val="24"/>
      <w:szCs w:val="24"/>
      <w:lang w:val="sv-SE" w:eastAsia="en-GB"/>
    </w:rPr>
  </w:style>
  <w:style w:type="character" w:styleId="UnresolvedMention">
    <w:name w:val="Unresolved Mention"/>
    <w:basedOn w:val="DefaultParagraphFont"/>
    <w:uiPriority w:val="99"/>
    <w:semiHidden/>
    <w:unhideWhenUsed/>
    <w:rsid w:val="00623516"/>
    <w:rPr>
      <w:color w:val="808080"/>
      <w:shd w:val="clear" w:color="auto" w:fill="E6E6E6"/>
    </w:rPr>
  </w:style>
  <w:style w:type="character" w:customStyle="1" w:styleId="B1Char">
    <w:name w:val="B1 Char"/>
    <w:link w:val="B1"/>
    <w:locked/>
    <w:rsid w:val="00907414"/>
    <w:rPr>
      <w:rFonts w:asciiTheme="minorHAnsi" w:eastAsiaTheme="minorHAnsi" w:hAnsiTheme="minorHAnsi" w:cstheme="minorBidi"/>
      <w:sz w:val="24"/>
      <w:szCs w:val="24"/>
      <w:lang w:val="sv-SE"/>
    </w:rPr>
  </w:style>
  <w:style w:type="character" w:customStyle="1" w:styleId="B2Char">
    <w:name w:val="B2 Char"/>
    <w:link w:val="B2"/>
    <w:locked/>
    <w:rsid w:val="00907414"/>
    <w:rPr>
      <w:rFonts w:asciiTheme="minorHAnsi" w:eastAsiaTheme="minorHAnsi" w:hAnsiTheme="minorHAnsi" w:cstheme="minorBidi"/>
      <w:sz w:val="24"/>
      <w:szCs w:val="24"/>
      <w:lang w:val="sv-SE"/>
    </w:rPr>
  </w:style>
  <w:style w:type="paragraph" w:styleId="ListParagraph">
    <w:name w:val="List Paragraph"/>
    <w:basedOn w:val="Normal"/>
    <w:uiPriority w:val="34"/>
    <w:qFormat/>
    <w:rsid w:val="00EA3FE6"/>
    <w:pPr>
      <w:ind w:left="720"/>
    </w:pPr>
    <w:rPr>
      <w:rFonts w:ascii="Calibri" w:hAnsi="Calibri" w:cs="Calibri"/>
    </w:rPr>
  </w:style>
  <w:style w:type="character" w:customStyle="1" w:styleId="THChar">
    <w:name w:val="TH Char"/>
    <w:link w:val="TH"/>
    <w:locked/>
    <w:rsid w:val="000C76E6"/>
    <w:rPr>
      <w:rFonts w:ascii="Arial" w:hAnsi="Arial"/>
      <w:b/>
      <w:lang w:val="en-GB"/>
    </w:rPr>
  </w:style>
  <w:style w:type="character" w:customStyle="1" w:styleId="TFChar">
    <w:name w:val="TF Char"/>
    <w:link w:val="TF"/>
    <w:locked/>
    <w:rsid w:val="000C76E6"/>
    <w:rPr>
      <w:rFonts w:ascii="Arial" w:hAnsi="Arial"/>
      <w:b/>
      <w:lang w:val="en-GB"/>
    </w:rPr>
  </w:style>
  <w:style w:type="paragraph" w:styleId="Revision">
    <w:name w:val="Revision"/>
    <w:hidden/>
    <w:uiPriority w:val="99"/>
    <w:semiHidden/>
    <w:rsid w:val="00412035"/>
    <w:rPr>
      <w:rFonts w:asciiTheme="minorHAnsi" w:eastAsiaTheme="minorHAnsi" w:hAnsiTheme="minorHAnsi" w:cstheme="minorBidi"/>
      <w:sz w:val="24"/>
      <w:szCs w:val="24"/>
      <w:lang w:val="sv-SE"/>
    </w:rPr>
  </w:style>
  <w:style w:type="table" w:styleId="TableGrid">
    <w:name w:val="Table Grid"/>
    <w:basedOn w:val="TableNormal"/>
    <w:rsid w:val="009D4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251B3"/>
    <w:pPr>
      <w:spacing w:before="100" w:beforeAutospacing="1" w:after="100" w:afterAutospacing="1"/>
    </w:pPr>
    <w:rPr>
      <w:rFonts w:ascii="Times New Roman" w:eastAsia="Times New Roman" w:hAnsi="Times New Roman" w:cs="Times New Roman"/>
      <w:lang w:eastAsia="sv-SE"/>
    </w:rPr>
  </w:style>
  <w:style w:type="character" w:customStyle="1" w:styleId="normaltextrun">
    <w:name w:val="normaltextrun"/>
    <w:basedOn w:val="DefaultParagraphFont"/>
    <w:rsid w:val="002251B3"/>
  </w:style>
  <w:style w:type="character" w:customStyle="1" w:styleId="eop">
    <w:name w:val="eop"/>
    <w:basedOn w:val="DefaultParagraphFont"/>
    <w:rsid w:val="002251B3"/>
  </w:style>
  <w:style w:type="character" w:customStyle="1" w:styleId="spellingerror">
    <w:name w:val="spellingerror"/>
    <w:basedOn w:val="DefaultParagraphFont"/>
    <w:rsid w:val="002251B3"/>
  </w:style>
  <w:style w:type="character" w:customStyle="1" w:styleId="contextualspellingandgrammarerror">
    <w:name w:val="contextualspellingandgrammarerror"/>
    <w:basedOn w:val="DefaultParagraphFont"/>
    <w:rsid w:val="00E77A3E"/>
  </w:style>
  <w:style w:type="character" w:customStyle="1" w:styleId="advancedproofingissue">
    <w:name w:val="advancedproofingissue"/>
    <w:basedOn w:val="DefaultParagraphFont"/>
    <w:rsid w:val="00E77A3E"/>
  </w:style>
  <w:style w:type="paragraph" w:customStyle="1" w:styleId="Agreement">
    <w:name w:val="Agreement"/>
    <w:basedOn w:val="Normal"/>
    <w:next w:val="Doc-text2"/>
    <w:qFormat/>
    <w:rsid w:val="00502672"/>
    <w:pPr>
      <w:numPr>
        <w:numId w:val="19"/>
      </w:numPr>
      <w:tabs>
        <w:tab w:val="num" w:pos="1619"/>
      </w:tabs>
      <w:overflowPunct w:val="0"/>
      <w:autoSpaceDE w:val="0"/>
      <w:autoSpaceDN w:val="0"/>
      <w:adjustRightInd w:val="0"/>
      <w:spacing w:before="60" w:after="0" w:line="240" w:lineRule="auto"/>
      <w:ind w:left="1616" w:hanging="357"/>
      <w:textAlignment w:val="baseline"/>
    </w:pPr>
    <w:rPr>
      <w:rFonts w:ascii="Arial" w:eastAsia="Times New Roman" w:hAnsi="Arial" w:cs="Times New Roman"/>
      <w:b/>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533608">
      <w:bodyDiv w:val="1"/>
      <w:marLeft w:val="0"/>
      <w:marRight w:val="0"/>
      <w:marTop w:val="0"/>
      <w:marBottom w:val="0"/>
      <w:divBdr>
        <w:top w:val="none" w:sz="0" w:space="0" w:color="auto"/>
        <w:left w:val="none" w:sz="0" w:space="0" w:color="auto"/>
        <w:bottom w:val="none" w:sz="0" w:space="0" w:color="auto"/>
        <w:right w:val="none" w:sz="0" w:space="0" w:color="auto"/>
      </w:divBdr>
    </w:div>
    <w:div w:id="156700183">
      <w:bodyDiv w:val="1"/>
      <w:marLeft w:val="0"/>
      <w:marRight w:val="0"/>
      <w:marTop w:val="0"/>
      <w:marBottom w:val="0"/>
      <w:divBdr>
        <w:top w:val="none" w:sz="0" w:space="0" w:color="auto"/>
        <w:left w:val="none" w:sz="0" w:space="0" w:color="auto"/>
        <w:bottom w:val="none" w:sz="0" w:space="0" w:color="auto"/>
        <w:right w:val="none" w:sz="0" w:space="0" w:color="auto"/>
      </w:divBdr>
    </w:div>
    <w:div w:id="512259792">
      <w:bodyDiv w:val="1"/>
      <w:marLeft w:val="0"/>
      <w:marRight w:val="0"/>
      <w:marTop w:val="0"/>
      <w:marBottom w:val="0"/>
      <w:divBdr>
        <w:top w:val="none" w:sz="0" w:space="0" w:color="auto"/>
        <w:left w:val="none" w:sz="0" w:space="0" w:color="auto"/>
        <w:bottom w:val="none" w:sz="0" w:space="0" w:color="auto"/>
        <w:right w:val="none" w:sz="0" w:space="0" w:color="auto"/>
      </w:divBdr>
    </w:div>
    <w:div w:id="533347467">
      <w:bodyDiv w:val="1"/>
      <w:marLeft w:val="0"/>
      <w:marRight w:val="0"/>
      <w:marTop w:val="0"/>
      <w:marBottom w:val="0"/>
      <w:divBdr>
        <w:top w:val="none" w:sz="0" w:space="0" w:color="auto"/>
        <w:left w:val="none" w:sz="0" w:space="0" w:color="auto"/>
        <w:bottom w:val="none" w:sz="0" w:space="0" w:color="auto"/>
        <w:right w:val="none" w:sz="0" w:space="0" w:color="auto"/>
      </w:divBdr>
      <w:divsChild>
        <w:div w:id="523520436">
          <w:marLeft w:val="547"/>
          <w:marRight w:val="0"/>
          <w:marTop w:val="60"/>
          <w:marBottom w:val="0"/>
          <w:divBdr>
            <w:top w:val="none" w:sz="0" w:space="0" w:color="auto"/>
            <w:left w:val="none" w:sz="0" w:space="0" w:color="auto"/>
            <w:bottom w:val="none" w:sz="0" w:space="0" w:color="auto"/>
            <w:right w:val="none" w:sz="0" w:space="0" w:color="auto"/>
          </w:divBdr>
        </w:div>
      </w:divsChild>
    </w:div>
    <w:div w:id="679890004">
      <w:bodyDiv w:val="1"/>
      <w:marLeft w:val="0"/>
      <w:marRight w:val="0"/>
      <w:marTop w:val="0"/>
      <w:marBottom w:val="0"/>
      <w:divBdr>
        <w:top w:val="none" w:sz="0" w:space="0" w:color="auto"/>
        <w:left w:val="none" w:sz="0" w:space="0" w:color="auto"/>
        <w:bottom w:val="none" w:sz="0" w:space="0" w:color="auto"/>
        <w:right w:val="none" w:sz="0" w:space="0" w:color="auto"/>
      </w:divBdr>
    </w:div>
    <w:div w:id="727656419">
      <w:bodyDiv w:val="1"/>
      <w:marLeft w:val="0"/>
      <w:marRight w:val="0"/>
      <w:marTop w:val="0"/>
      <w:marBottom w:val="0"/>
      <w:divBdr>
        <w:top w:val="none" w:sz="0" w:space="0" w:color="auto"/>
        <w:left w:val="none" w:sz="0" w:space="0" w:color="auto"/>
        <w:bottom w:val="none" w:sz="0" w:space="0" w:color="auto"/>
        <w:right w:val="none" w:sz="0" w:space="0" w:color="auto"/>
      </w:divBdr>
    </w:div>
    <w:div w:id="783622731">
      <w:bodyDiv w:val="1"/>
      <w:marLeft w:val="0"/>
      <w:marRight w:val="0"/>
      <w:marTop w:val="0"/>
      <w:marBottom w:val="0"/>
      <w:divBdr>
        <w:top w:val="none" w:sz="0" w:space="0" w:color="auto"/>
        <w:left w:val="none" w:sz="0" w:space="0" w:color="auto"/>
        <w:bottom w:val="none" w:sz="0" w:space="0" w:color="auto"/>
        <w:right w:val="none" w:sz="0" w:space="0" w:color="auto"/>
      </w:divBdr>
      <w:divsChild>
        <w:div w:id="211161467">
          <w:marLeft w:val="0"/>
          <w:marRight w:val="0"/>
          <w:marTop w:val="0"/>
          <w:marBottom w:val="0"/>
          <w:divBdr>
            <w:top w:val="none" w:sz="0" w:space="0" w:color="auto"/>
            <w:left w:val="none" w:sz="0" w:space="0" w:color="auto"/>
            <w:bottom w:val="none" w:sz="0" w:space="0" w:color="auto"/>
            <w:right w:val="none" w:sz="0" w:space="0" w:color="auto"/>
          </w:divBdr>
        </w:div>
        <w:div w:id="350374009">
          <w:marLeft w:val="0"/>
          <w:marRight w:val="0"/>
          <w:marTop w:val="0"/>
          <w:marBottom w:val="0"/>
          <w:divBdr>
            <w:top w:val="none" w:sz="0" w:space="0" w:color="auto"/>
            <w:left w:val="none" w:sz="0" w:space="0" w:color="auto"/>
            <w:bottom w:val="none" w:sz="0" w:space="0" w:color="auto"/>
            <w:right w:val="none" w:sz="0" w:space="0" w:color="auto"/>
          </w:divBdr>
        </w:div>
        <w:div w:id="378015866">
          <w:marLeft w:val="0"/>
          <w:marRight w:val="0"/>
          <w:marTop w:val="0"/>
          <w:marBottom w:val="0"/>
          <w:divBdr>
            <w:top w:val="none" w:sz="0" w:space="0" w:color="auto"/>
            <w:left w:val="none" w:sz="0" w:space="0" w:color="auto"/>
            <w:bottom w:val="none" w:sz="0" w:space="0" w:color="auto"/>
            <w:right w:val="none" w:sz="0" w:space="0" w:color="auto"/>
          </w:divBdr>
        </w:div>
        <w:div w:id="606084042">
          <w:marLeft w:val="0"/>
          <w:marRight w:val="0"/>
          <w:marTop w:val="0"/>
          <w:marBottom w:val="0"/>
          <w:divBdr>
            <w:top w:val="none" w:sz="0" w:space="0" w:color="auto"/>
            <w:left w:val="none" w:sz="0" w:space="0" w:color="auto"/>
            <w:bottom w:val="none" w:sz="0" w:space="0" w:color="auto"/>
            <w:right w:val="none" w:sz="0" w:space="0" w:color="auto"/>
          </w:divBdr>
        </w:div>
        <w:div w:id="730885177">
          <w:marLeft w:val="0"/>
          <w:marRight w:val="0"/>
          <w:marTop w:val="0"/>
          <w:marBottom w:val="0"/>
          <w:divBdr>
            <w:top w:val="none" w:sz="0" w:space="0" w:color="auto"/>
            <w:left w:val="none" w:sz="0" w:space="0" w:color="auto"/>
            <w:bottom w:val="none" w:sz="0" w:space="0" w:color="auto"/>
            <w:right w:val="none" w:sz="0" w:space="0" w:color="auto"/>
          </w:divBdr>
        </w:div>
        <w:div w:id="1264847202">
          <w:marLeft w:val="0"/>
          <w:marRight w:val="0"/>
          <w:marTop w:val="0"/>
          <w:marBottom w:val="0"/>
          <w:divBdr>
            <w:top w:val="none" w:sz="0" w:space="0" w:color="auto"/>
            <w:left w:val="none" w:sz="0" w:space="0" w:color="auto"/>
            <w:bottom w:val="none" w:sz="0" w:space="0" w:color="auto"/>
            <w:right w:val="none" w:sz="0" w:space="0" w:color="auto"/>
          </w:divBdr>
        </w:div>
        <w:div w:id="1786119178">
          <w:marLeft w:val="0"/>
          <w:marRight w:val="0"/>
          <w:marTop w:val="0"/>
          <w:marBottom w:val="0"/>
          <w:divBdr>
            <w:top w:val="none" w:sz="0" w:space="0" w:color="auto"/>
            <w:left w:val="none" w:sz="0" w:space="0" w:color="auto"/>
            <w:bottom w:val="none" w:sz="0" w:space="0" w:color="auto"/>
            <w:right w:val="none" w:sz="0" w:space="0" w:color="auto"/>
          </w:divBdr>
        </w:div>
      </w:divsChild>
    </w:div>
    <w:div w:id="115252885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2527706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63281951">
      <w:bodyDiv w:val="1"/>
      <w:marLeft w:val="0"/>
      <w:marRight w:val="0"/>
      <w:marTop w:val="0"/>
      <w:marBottom w:val="0"/>
      <w:divBdr>
        <w:top w:val="none" w:sz="0" w:space="0" w:color="auto"/>
        <w:left w:val="none" w:sz="0" w:space="0" w:color="auto"/>
        <w:bottom w:val="none" w:sz="0" w:space="0" w:color="auto"/>
        <w:right w:val="none" w:sz="0" w:space="0" w:color="auto"/>
      </w:divBdr>
    </w:div>
    <w:div w:id="1432702151">
      <w:bodyDiv w:val="1"/>
      <w:marLeft w:val="0"/>
      <w:marRight w:val="0"/>
      <w:marTop w:val="0"/>
      <w:marBottom w:val="0"/>
      <w:divBdr>
        <w:top w:val="none" w:sz="0" w:space="0" w:color="auto"/>
        <w:left w:val="none" w:sz="0" w:space="0" w:color="auto"/>
        <w:bottom w:val="none" w:sz="0" w:space="0" w:color="auto"/>
        <w:right w:val="none" w:sz="0" w:space="0" w:color="auto"/>
      </w:divBdr>
    </w:div>
    <w:div w:id="1468233420">
      <w:bodyDiv w:val="1"/>
      <w:marLeft w:val="0"/>
      <w:marRight w:val="0"/>
      <w:marTop w:val="0"/>
      <w:marBottom w:val="0"/>
      <w:divBdr>
        <w:top w:val="none" w:sz="0" w:space="0" w:color="auto"/>
        <w:left w:val="none" w:sz="0" w:space="0" w:color="auto"/>
        <w:bottom w:val="none" w:sz="0" w:space="0" w:color="auto"/>
        <w:right w:val="none" w:sz="0" w:space="0" w:color="auto"/>
      </w:divBdr>
      <w:divsChild>
        <w:div w:id="2048066546">
          <w:marLeft w:val="547"/>
          <w:marRight w:val="0"/>
          <w:marTop w:val="60"/>
          <w:marBottom w:val="0"/>
          <w:divBdr>
            <w:top w:val="none" w:sz="0" w:space="0" w:color="auto"/>
            <w:left w:val="none" w:sz="0" w:space="0" w:color="auto"/>
            <w:bottom w:val="none" w:sz="0" w:space="0" w:color="auto"/>
            <w:right w:val="none" w:sz="0" w:space="0" w:color="auto"/>
          </w:divBdr>
        </w:div>
      </w:divsChild>
    </w:div>
    <w:div w:id="1473208832">
      <w:bodyDiv w:val="1"/>
      <w:marLeft w:val="0"/>
      <w:marRight w:val="0"/>
      <w:marTop w:val="0"/>
      <w:marBottom w:val="0"/>
      <w:divBdr>
        <w:top w:val="none" w:sz="0" w:space="0" w:color="auto"/>
        <w:left w:val="none" w:sz="0" w:space="0" w:color="auto"/>
        <w:bottom w:val="none" w:sz="0" w:space="0" w:color="auto"/>
        <w:right w:val="none" w:sz="0" w:space="0" w:color="auto"/>
      </w:divBdr>
    </w:div>
    <w:div w:id="1541087077">
      <w:bodyDiv w:val="1"/>
      <w:marLeft w:val="0"/>
      <w:marRight w:val="0"/>
      <w:marTop w:val="0"/>
      <w:marBottom w:val="0"/>
      <w:divBdr>
        <w:top w:val="none" w:sz="0" w:space="0" w:color="auto"/>
        <w:left w:val="none" w:sz="0" w:space="0" w:color="auto"/>
        <w:bottom w:val="none" w:sz="0" w:space="0" w:color="auto"/>
        <w:right w:val="none" w:sz="0" w:space="0" w:color="auto"/>
      </w:divBdr>
    </w:div>
    <w:div w:id="1611205532">
      <w:bodyDiv w:val="1"/>
      <w:marLeft w:val="0"/>
      <w:marRight w:val="0"/>
      <w:marTop w:val="0"/>
      <w:marBottom w:val="0"/>
      <w:divBdr>
        <w:top w:val="none" w:sz="0" w:space="0" w:color="auto"/>
        <w:left w:val="none" w:sz="0" w:space="0" w:color="auto"/>
        <w:bottom w:val="none" w:sz="0" w:space="0" w:color="auto"/>
        <w:right w:val="none" w:sz="0" w:space="0" w:color="auto"/>
      </w:divBdr>
    </w:div>
    <w:div w:id="1643729048">
      <w:bodyDiv w:val="1"/>
      <w:marLeft w:val="0"/>
      <w:marRight w:val="0"/>
      <w:marTop w:val="0"/>
      <w:marBottom w:val="0"/>
      <w:divBdr>
        <w:top w:val="none" w:sz="0" w:space="0" w:color="auto"/>
        <w:left w:val="none" w:sz="0" w:space="0" w:color="auto"/>
        <w:bottom w:val="none" w:sz="0" w:space="0" w:color="auto"/>
        <w:right w:val="none" w:sz="0" w:space="0" w:color="auto"/>
      </w:divBdr>
    </w:div>
    <w:div w:id="1676417650">
      <w:bodyDiv w:val="1"/>
      <w:marLeft w:val="0"/>
      <w:marRight w:val="0"/>
      <w:marTop w:val="0"/>
      <w:marBottom w:val="0"/>
      <w:divBdr>
        <w:top w:val="none" w:sz="0" w:space="0" w:color="auto"/>
        <w:left w:val="none" w:sz="0" w:space="0" w:color="auto"/>
        <w:bottom w:val="none" w:sz="0" w:space="0" w:color="auto"/>
        <w:right w:val="none" w:sz="0" w:space="0" w:color="auto"/>
      </w:divBdr>
    </w:div>
    <w:div w:id="1742869077">
      <w:bodyDiv w:val="1"/>
      <w:marLeft w:val="0"/>
      <w:marRight w:val="0"/>
      <w:marTop w:val="0"/>
      <w:marBottom w:val="0"/>
      <w:divBdr>
        <w:top w:val="none" w:sz="0" w:space="0" w:color="auto"/>
        <w:left w:val="none" w:sz="0" w:space="0" w:color="auto"/>
        <w:bottom w:val="none" w:sz="0" w:space="0" w:color="auto"/>
        <w:right w:val="none" w:sz="0" w:space="0" w:color="auto"/>
      </w:divBdr>
    </w:div>
    <w:div w:id="1838497002">
      <w:bodyDiv w:val="1"/>
      <w:marLeft w:val="0"/>
      <w:marRight w:val="0"/>
      <w:marTop w:val="0"/>
      <w:marBottom w:val="0"/>
      <w:divBdr>
        <w:top w:val="none" w:sz="0" w:space="0" w:color="auto"/>
        <w:left w:val="none" w:sz="0" w:space="0" w:color="auto"/>
        <w:bottom w:val="none" w:sz="0" w:space="0" w:color="auto"/>
        <w:right w:val="none" w:sz="0" w:space="0" w:color="auto"/>
      </w:divBdr>
    </w:div>
    <w:div w:id="1890534146">
      <w:bodyDiv w:val="1"/>
      <w:marLeft w:val="0"/>
      <w:marRight w:val="0"/>
      <w:marTop w:val="0"/>
      <w:marBottom w:val="0"/>
      <w:divBdr>
        <w:top w:val="none" w:sz="0" w:space="0" w:color="auto"/>
        <w:left w:val="none" w:sz="0" w:space="0" w:color="auto"/>
        <w:bottom w:val="none" w:sz="0" w:space="0" w:color="auto"/>
        <w:right w:val="none" w:sz="0" w:space="0" w:color="auto"/>
      </w:divBdr>
      <w:divsChild>
        <w:div w:id="61101014">
          <w:marLeft w:val="1080"/>
          <w:marRight w:val="0"/>
          <w:marTop w:val="60"/>
          <w:marBottom w:val="0"/>
          <w:divBdr>
            <w:top w:val="none" w:sz="0" w:space="0" w:color="auto"/>
            <w:left w:val="none" w:sz="0" w:space="0" w:color="auto"/>
            <w:bottom w:val="none" w:sz="0" w:space="0" w:color="auto"/>
            <w:right w:val="none" w:sz="0" w:space="0" w:color="auto"/>
          </w:divBdr>
        </w:div>
        <w:div w:id="244657091">
          <w:marLeft w:val="547"/>
          <w:marRight w:val="0"/>
          <w:marTop w:val="60"/>
          <w:marBottom w:val="0"/>
          <w:divBdr>
            <w:top w:val="none" w:sz="0" w:space="0" w:color="auto"/>
            <w:left w:val="none" w:sz="0" w:space="0" w:color="auto"/>
            <w:bottom w:val="none" w:sz="0" w:space="0" w:color="auto"/>
            <w:right w:val="none" w:sz="0" w:space="0" w:color="auto"/>
          </w:divBdr>
        </w:div>
        <w:div w:id="552010655">
          <w:marLeft w:val="547"/>
          <w:marRight w:val="0"/>
          <w:marTop w:val="60"/>
          <w:marBottom w:val="0"/>
          <w:divBdr>
            <w:top w:val="none" w:sz="0" w:space="0" w:color="auto"/>
            <w:left w:val="none" w:sz="0" w:space="0" w:color="auto"/>
            <w:bottom w:val="none" w:sz="0" w:space="0" w:color="auto"/>
            <w:right w:val="none" w:sz="0" w:space="0" w:color="auto"/>
          </w:divBdr>
        </w:div>
        <w:div w:id="858934338">
          <w:marLeft w:val="547"/>
          <w:marRight w:val="0"/>
          <w:marTop w:val="60"/>
          <w:marBottom w:val="0"/>
          <w:divBdr>
            <w:top w:val="none" w:sz="0" w:space="0" w:color="auto"/>
            <w:left w:val="none" w:sz="0" w:space="0" w:color="auto"/>
            <w:bottom w:val="none" w:sz="0" w:space="0" w:color="auto"/>
            <w:right w:val="none" w:sz="0" w:space="0" w:color="auto"/>
          </w:divBdr>
        </w:div>
        <w:div w:id="1259412992">
          <w:marLeft w:val="1080"/>
          <w:marRight w:val="0"/>
          <w:marTop w:val="60"/>
          <w:marBottom w:val="0"/>
          <w:divBdr>
            <w:top w:val="none" w:sz="0" w:space="0" w:color="auto"/>
            <w:left w:val="none" w:sz="0" w:space="0" w:color="auto"/>
            <w:bottom w:val="none" w:sz="0" w:space="0" w:color="auto"/>
            <w:right w:val="none" w:sz="0" w:space="0" w:color="auto"/>
          </w:divBdr>
        </w:div>
        <w:div w:id="1355379512">
          <w:marLeft w:val="1080"/>
          <w:marRight w:val="0"/>
          <w:marTop w:val="60"/>
          <w:marBottom w:val="0"/>
          <w:divBdr>
            <w:top w:val="none" w:sz="0" w:space="0" w:color="auto"/>
            <w:left w:val="none" w:sz="0" w:space="0" w:color="auto"/>
            <w:bottom w:val="none" w:sz="0" w:space="0" w:color="auto"/>
            <w:right w:val="none" w:sz="0" w:space="0" w:color="auto"/>
          </w:divBdr>
        </w:div>
        <w:div w:id="1554540238">
          <w:marLeft w:val="547"/>
          <w:marRight w:val="0"/>
          <w:marTop w:val="60"/>
          <w:marBottom w:val="0"/>
          <w:divBdr>
            <w:top w:val="none" w:sz="0" w:space="0" w:color="auto"/>
            <w:left w:val="none" w:sz="0" w:space="0" w:color="auto"/>
            <w:bottom w:val="none" w:sz="0" w:space="0" w:color="auto"/>
            <w:right w:val="none" w:sz="0" w:space="0" w:color="auto"/>
          </w:divBdr>
        </w:div>
        <w:div w:id="1691292311">
          <w:marLeft w:val="1080"/>
          <w:marRight w:val="0"/>
          <w:marTop w:val="60"/>
          <w:marBottom w:val="0"/>
          <w:divBdr>
            <w:top w:val="none" w:sz="0" w:space="0" w:color="auto"/>
            <w:left w:val="none" w:sz="0" w:space="0" w:color="auto"/>
            <w:bottom w:val="none" w:sz="0" w:space="0" w:color="auto"/>
            <w:right w:val="none" w:sz="0" w:space="0" w:color="auto"/>
          </w:divBdr>
        </w:div>
        <w:div w:id="2127920320">
          <w:marLeft w:val="547"/>
          <w:marRight w:val="0"/>
          <w:marTop w:val="60"/>
          <w:marBottom w:val="0"/>
          <w:divBdr>
            <w:top w:val="none" w:sz="0" w:space="0" w:color="auto"/>
            <w:left w:val="none" w:sz="0" w:space="0" w:color="auto"/>
            <w:bottom w:val="none" w:sz="0" w:space="0" w:color="auto"/>
            <w:right w:val="none" w:sz="0" w:space="0" w:color="auto"/>
          </w:divBdr>
        </w:div>
      </w:divsChild>
    </w:div>
    <w:div w:id="1946109841">
      <w:bodyDiv w:val="1"/>
      <w:marLeft w:val="0"/>
      <w:marRight w:val="0"/>
      <w:marTop w:val="0"/>
      <w:marBottom w:val="0"/>
      <w:divBdr>
        <w:top w:val="none" w:sz="0" w:space="0" w:color="auto"/>
        <w:left w:val="none" w:sz="0" w:space="0" w:color="auto"/>
        <w:bottom w:val="none" w:sz="0" w:space="0" w:color="auto"/>
        <w:right w:val="none" w:sz="0" w:space="0" w:color="auto"/>
      </w:divBdr>
    </w:div>
    <w:div w:id="2061394732">
      <w:bodyDiv w:val="1"/>
      <w:marLeft w:val="0"/>
      <w:marRight w:val="0"/>
      <w:marTop w:val="0"/>
      <w:marBottom w:val="0"/>
      <w:divBdr>
        <w:top w:val="none" w:sz="0" w:space="0" w:color="auto"/>
        <w:left w:val="none" w:sz="0" w:space="0" w:color="auto"/>
        <w:bottom w:val="none" w:sz="0" w:space="0" w:color="auto"/>
        <w:right w:val="none" w:sz="0" w:space="0" w:color="auto"/>
      </w:divBdr>
    </w:div>
    <w:div w:id="2143037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F5ED50A2-A6E6-42E9-9B20-18D57036A2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6D74A02D-C35C-438E-8471-7411C536E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3</Pages>
  <Words>997</Words>
  <Characters>5285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Christofer Lindheimer</dc:creator>
  <cp:keywords>Ericsson; TDoc; 3GPP</cp:keywords>
  <cp:lastModifiedBy>Ericsson</cp:lastModifiedBy>
  <cp:revision>43</cp:revision>
  <cp:lastPrinted>2008-02-01T01:09:00Z</cp:lastPrinted>
  <dcterms:created xsi:type="dcterms:W3CDTF">2021-07-07T11:04:00Z</dcterms:created>
  <dcterms:modified xsi:type="dcterms:W3CDTF">2021-08-05T08:56:00Z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29e603f9-9128-4c5b-b05d-8a0c907ec8a2</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AuthorIds_UIVersion_6656">
    <vt:lpwstr>301</vt:lpwstr>
  </property>
  <property fmtid="{D5CDD505-2E9C-101B-9397-08002B2CF9AE}" pid="17" name="AuthorIds_UIVersion_9216">
    <vt:lpwstr>100</vt:lpwstr>
  </property>
  <property fmtid="{D5CDD505-2E9C-101B-9397-08002B2CF9AE}" pid="18" name="AuthorIds_UIVersion_10240">
    <vt:lpwstr>100</vt:lpwstr>
  </property>
  <property fmtid="{D5CDD505-2E9C-101B-9397-08002B2CF9AE}" pid="19" name="AuthorIds_UIVersion_7680">
    <vt:lpwstr>100</vt:lpwstr>
  </property>
</Properties>
</file>